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F8D51" w14:textId="7B26BE19" w:rsidR="00455C45" w:rsidRPr="00AD24C9" w:rsidRDefault="00CE713B" w:rsidP="001B0D49">
      <w:pPr>
        <w:jc w:val="right"/>
        <w:rPr>
          <w:rFonts w:asciiTheme="minorHAnsi" w:hAnsiTheme="minorHAnsi" w:cstheme="minorHAnsi"/>
          <w:sz w:val="24"/>
          <w:szCs w:val="24"/>
        </w:rPr>
      </w:pPr>
      <w:r w:rsidRPr="00AD24C9">
        <w:rPr>
          <w:rFonts w:asciiTheme="minorHAnsi" w:hAnsiTheme="minorHAnsi" w:cstheme="minorHAnsi"/>
          <w:sz w:val="24"/>
          <w:szCs w:val="24"/>
        </w:rPr>
        <w:t xml:space="preserve">Łódź, dnia </w:t>
      </w:r>
      <w:r w:rsidR="00C173E2">
        <w:rPr>
          <w:rFonts w:asciiTheme="minorHAnsi" w:hAnsiTheme="minorHAnsi" w:cstheme="minorHAnsi"/>
          <w:sz w:val="24"/>
          <w:szCs w:val="24"/>
        </w:rPr>
        <w:t>5</w:t>
      </w:r>
      <w:r w:rsidR="00751137" w:rsidRPr="00AD24C9">
        <w:rPr>
          <w:rFonts w:asciiTheme="minorHAnsi" w:hAnsiTheme="minorHAnsi" w:cstheme="minorHAnsi"/>
          <w:sz w:val="24"/>
          <w:szCs w:val="24"/>
        </w:rPr>
        <w:t xml:space="preserve"> </w:t>
      </w:r>
      <w:r w:rsidR="00C173E2">
        <w:rPr>
          <w:rFonts w:asciiTheme="minorHAnsi" w:hAnsiTheme="minorHAnsi" w:cstheme="minorHAnsi"/>
          <w:sz w:val="24"/>
          <w:szCs w:val="24"/>
        </w:rPr>
        <w:t>lutego</w:t>
      </w:r>
      <w:r w:rsidR="00751137" w:rsidRPr="00AD24C9">
        <w:rPr>
          <w:rFonts w:asciiTheme="minorHAnsi" w:hAnsiTheme="minorHAnsi" w:cstheme="minorHAnsi"/>
          <w:sz w:val="24"/>
          <w:szCs w:val="24"/>
        </w:rPr>
        <w:t xml:space="preserve"> 2026</w:t>
      </w:r>
      <w:r w:rsidRPr="00AD24C9">
        <w:rPr>
          <w:rFonts w:asciiTheme="minorHAnsi" w:hAnsiTheme="minorHAnsi" w:cstheme="minorHAnsi"/>
          <w:sz w:val="24"/>
          <w:szCs w:val="24"/>
        </w:rPr>
        <w:t xml:space="preserve"> roku</w:t>
      </w:r>
    </w:p>
    <w:p w14:paraId="61EE27E3" w14:textId="77777777" w:rsidR="00023697" w:rsidRPr="00AD24C9" w:rsidRDefault="00023697" w:rsidP="002244BF">
      <w:pPr>
        <w:tabs>
          <w:tab w:val="left" w:pos="7215"/>
        </w:tabs>
        <w:spacing w:line="100" w:lineRule="atLeast"/>
        <w:jc w:val="both"/>
        <w:rPr>
          <w:rFonts w:asciiTheme="minorHAnsi" w:hAnsiTheme="minorHAnsi" w:cstheme="minorHAnsi"/>
          <w:b/>
          <w:bCs/>
          <w:sz w:val="24"/>
          <w:szCs w:val="24"/>
        </w:rPr>
      </w:pPr>
    </w:p>
    <w:p w14:paraId="35A4EA99" w14:textId="629644B7" w:rsidR="00455C45" w:rsidRPr="00AD24C9" w:rsidRDefault="00455C45" w:rsidP="00455C45">
      <w:pPr>
        <w:tabs>
          <w:tab w:val="left" w:pos="7215"/>
        </w:tabs>
        <w:spacing w:line="100" w:lineRule="atLeast"/>
        <w:jc w:val="center"/>
        <w:rPr>
          <w:rFonts w:asciiTheme="minorHAnsi" w:hAnsiTheme="minorHAnsi" w:cstheme="minorHAnsi"/>
          <w:sz w:val="24"/>
          <w:szCs w:val="24"/>
        </w:rPr>
      </w:pPr>
      <w:r w:rsidRPr="00AD24C9">
        <w:rPr>
          <w:rFonts w:asciiTheme="minorHAnsi" w:hAnsiTheme="minorHAnsi" w:cstheme="minorHAnsi"/>
          <w:b/>
          <w:bCs/>
          <w:sz w:val="24"/>
          <w:szCs w:val="24"/>
        </w:rPr>
        <w:t xml:space="preserve">Zapytanie ofertowe </w:t>
      </w:r>
    </w:p>
    <w:p w14:paraId="5DF22A5A" w14:textId="6C292998" w:rsidR="004F284D" w:rsidRPr="00875DBB" w:rsidRDefault="004F284D" w:rsidP="004F284D">
      <w:pPr>
        <w:jc w:val="both"/>
        <w:rPr>
          <w:rFonts w:asciiTheme="minorHAnsi" w:hAnsiTheme="minorHAnsi" w:cstheme="minorHAnsi"/>
          <w:b/>
          <w:bCs/>
          <w:sz w:val="24"/>
          <w:szCs w:val="24"/>
        </w:rPr>
      </w:pPr>
      <w:r w:rsidRPr="00AD24C9">
        <w:rPr>
          <w:rFonts w:asciiTheme="minorHAnsi" w:hAnsiTheme="minorHAnsi" w:cstheme="minorHAnsi"/>
          <w:sz w:val="24"/>
          <w:szCs w:val="24"/>
        </w:rPr>
        <w:t>W związku z realizacją projektu „Centrum Usług Środowiskowych w Łodzi” (dalej także Projekt) współfinansowanego ze środków  Funduszy Europejskich dla Rozwoju Społecznego w ramach programu Fundusze Europejskie dla Łódzkiego 2021-2027, Towarzystwo Przyjaciół Niepełnosprawnych</w:t>
      </w:r>
      <w:r w:rsidR="00875DBB">
        <w:rPr>
          <w:rFonts w:asciiTheme="minorHAnsi" w:hAnsiTheme="minorHAnsi" w:cstheme="minorHAnsi"/>
          <w:sz w:val="24"/>
          <w:szCs w:val="24"/>
        </w:rPr>
        <w:t xml:space="preserve">, </w:t>
      </w:r>
      <w:r w:rsidRPr="00AD24C9">
        <w:rPr>
          <w:rFonts w:asciiTheme="minorHAnsi" w:hAnsiTheme="minorHAnsi" w:cstheme="minorHAnsi"/>
          <w:sz w:val="24"/>
          <w:szCs w:val="24"/>
        </w:rPr>
        <w:t xml:space="preserve">w ramach postępowania prowadzonego zgodnie z zasadą konkurencyjności, </w:t>
      </w:r>
      <w:r w:rsidR="004C53A9" w:rsidRPr="00AD24C9">
        <w:rPr>
          <w:rFonts w:asciiTheme="minorHAnsi" w:hAnsiTheme="minorHAnsi" w:cstheme="minorHAnsi"/>
          <w:sz w:val="24"/>
          <w:szCs w:val="24"/>
        </w:rPr>
        <w:t xml:space="preserve">zaprasza do przedstawienia ofert na </w:t>
      </w:r>
      <w:r w:rsidR="00875DBB">
        <w:rPr>
          <w:rFonts w:asciiTheme="minorHAnsi" w:hAnsiTheme="minorHAnsi" w:cstheme="minorHAnsi"/>
          <w:b/>
          <w:bCs/>
          <w:sz w:val="24"/>
          <w:szCs w:val="24"/>
        </w:rPr>
        <w:t>Ś</w:t>
      </w:r>
      <w:r w:rsidR="004C53A9" w:rsidRPr="00875DBB">
        <w:rPr>
          <w:rFonts w:asciiTheme="minorHAnsi" w:hAnsiTheme="minorHAnsi" w:cstheme="minorHAnsi"/>
          <w:b/>
          <w:bCs/>
          <w:sz w:val="24"/>
          <w:szCs w:val="24"/>
        </w:rPr>
        <w:t>wiadczenie drobnych usług naprawczych realizowanych w miejscach zamieszkania osób potrzebujących wsparcia w</w:t>
      </w:r>
      <w:r w:rsidR="00875DBB" w:rsidRPr="00875DBB">
        <w:rPr>
          <w:rFonts w:asciiTheme="minorHAnsi" w:hAnsiTheme="minorHAnsi" w:cstheme="minorHAnsi"/>
          <w:b/>
          <w:bCs/>
          <w:sz w:val="24"/>
          <w:szCs w:val="24"/>
        </w:rPr>
        <w:t> </w:t>
      </w:r>
      <w:r w:rsidR="004C53A9" w:rsidRPr="00875DBB">
        <w:rPr>
          <w:rFonts w:asciiTheme="minorHAnsi" w:hAnsiTheme="minorHAnsi" w:cstheme="minorHAnsi"/>
          <w:b/>
          <w:bCs/>
          <w:sz w:val="24"/>
          <w:szCs w:val="24"/>
        </w:rPr>
        <w:t>codziennym funkcjonowaniu będących uczestnikami projektu „Centrum Usług Środowiskowych w Łodzi”.</w:t>
      </w:r>
    </w:p>
    <w:p w14:paraId="693602A3" w14:textId="77777777" w:rsidR="00022C07" w:rsidRPr="00AD24C9" w:rsidRDefault="00022C07" w:rsidP="00455C45">
      <w:pPr>
        <w:spacing w:line="100" w:lineRule="atLeast"/>
        <w:rPr>
          <w:rFonts w:asciiTheme="minorHAnsi" w:hAnsiTheme="minorHAnsi" w:cstheme="minorHAnsi"/>
          <w:b/>
          <w:sz w:val="24"/>
          <w:szCs w:val="24"/>
        </w:rPr>
      </w:pPr>
    </w:p>
    <w:p w14:paraId="40278FC4" w14:textId="04165E8D" w:rsidR="00455C45" w:rsidRPr="00AD24C9" w:rsidRDefault="00455C45" w:rsidP="00455C45">
      <w:pPr>
        <w:spacing w:line="100" w:lineRule="atLeast"/>
        <w:rPr>
          <w:rFonts w:asciiTheme="minorHAnsi" w:hAnsiTheme="minorHAnsi" w:cstheme="minorHAnsi"/>
          <w:b/>
          <w:sz w:val="24"/>
          <w:szCs w:val="24"/>
        </w:rPr>
      </w:pPr>
      <w:r w:rsidRPr="00AD24C9">
        <w:rPr>
          <w:rFonts w:asciiTheme="minorHAnsi" w:hAnsiTheme="minorHAnsi" w:cstheme="minorHAnsi"/>
          <w:b/>
          <w:sz w:val="24"/>
          <w:szCs w:val="24"/>
        </w:rPr>
        <w:t>I. ZAMAWIAJĄCY:</w:t>
      </w:r>
    </w:p>
    <w:p w14:paraId="48C326A6" w14:textId="77777777" w:rsidR="00455C45" w:rsidRPr="00AD24C9" w:rsidRDefault="00455C45" w:rsidP="00455C45">
      <w:pPr>
        <w:spacing w:line="100" w:lineRule="atLeast"/>
        <w:rPr>
          <w:rFonts w:asciiTheme="minorHAnsi" w:hAnsiTheme="minorHAnsi" w:cstheme="minorHAnsi"/>
          <w:sz w:val="24"/>
          <w:szCs w:val="24"/>
        </w:rPr>
      </w:pPr>
      <w:r w:rsidRPr="00AD24C9">
        <w:rPr>
          <w:rFonts w:asciiTheme="minorHAnsi" w:hAnsiTheme="minorHAnsi" w:cstheme="minorHAnsi"/>
          <w:sz w:val="24"/>
          <w:szCs w:val="24"/>
        </w:rPr>
        <w:t>Towarzystwo Przyjaciół Niepełnosprawnych w Łodzi</w:t>
      </w:r>
    </w:p>
    <w:p w14:paraId="01AE7CFC" w14:textId="77777777" w:rsidR="00455C45" w:rsidRPr="00AD24C9" w:rsidRDefault="00455C45" w:rsidP="00455C45">
      <w:pPr>
        <w:spacing w:line="100" w:lineRule="atLeast"/>
        <w:rPr>
          <w:rFonts w:asciiTheme="minorHAnsi" w:hAnsiTheme="minorHAnsi" w:cstheme="minorHAnsi"/>
          <w:sz w:val="24"/>
          <w:szCs w:val="24"/>
        </w:rPr>
      </w:pPr>
      <w:r w:rsidRPr="00AD24C9">
        <w:rPr>
          <w:rFonts w:asciiTheme="minorHAnsi" w:hAnsiTheme="minorHAnsi" w:cstheme="minorHAnsi"/>
          <w:sz w:val="24"/>
          <w:szCs w:val="24"/>
        </w:rPr>
        <w:t>91-746 Łódź, ul. Ks. Stanisława Staszica 1/3</w:t>
      </w:r>
    </w:p>
    <w:p w14:paraId="1DFD7863" w14:textId="3B27F02F" w:rsidR="00455C45" w:rsidRPr="00AD24C9" w:rsidRDefault="00455C45" w:rsidP="00455C45">
      <w:pPr>
        <w:spacing w:line="100" w:lineRule="atLeast"/>
        <w:rPr>
          <w:rFonts w:asciiTheme="minorHAnsi" w:hAnsiTheme="minorHAnsi" w:cstheme="minorHAnsi"/>
          <w:sz w:val="24"/>
          <w:szCs w:val="24"/>
          <w:lang w:val="en-US"/>
        </w:rPr>
      </w:pPr>
      <w:r w:rsidRPr="00AD24C9">
        <w:rPr>
          <w:rFonts w:asciiTheme="minorHAnsi" w:hAnsiTheme="minorHAnsi" w:cstheme="minorHAnsi"/>
          <w:sz w:val="24"/>
          <w:szCs w:val="24"/>
          <w:lang w:val="en-US"/>
        </w:rPr>
        <w:t>NIP: 725-10-51-731; REGON: 470606715</w:t>
      </w:r>
    </w:p>
    <w:p w14:paraId="20002138" w14:textId="77777777" w:rsidR="00455C45" w:rsidRPr="00AD24C9" w:rsidRDefault="00455C45" w:rsidP="00455C45">
      <w:pPr>
        <w:spacing w:line="100" w:lineRule="atLeast"/>
        <w:rPr>
          <w:rFonts w:asciiTheme="minorHAnsi" w:hAnsiTheme="minorHAnsi" w:cstheme="minorHAnsi"/>
          <w:sz w:val="24"/>
          <w:szCs w:val="24"/>
          <w:lang w:val="en-US"/>
        </w:rPr>
      </w:pPr>
      <w:r w:rsidRPr="00AD24C9">
        <w:rPr>
          <w:rFonts w:asciiTheme="minorHAnsi" w:hAnsiTheme="minorHAnsi" w:cstheme="minorHAnsi"/>
          <w:sz w:val="24"/>
          <w:szCs w:val="24"/>
          <w:lang w:val="en-US"/>
        </w:rPr>
        <w:t>e-mail: kontakt@tpn.org.pl</w:t>
      </w:r>
    </w:p>
    <w:p w14:paraId="4007351D" w14:textId="77777777" w:rsidR="00455C45" w:rsidRPr="00AD24C9" w:rsidRDefault="00455C45" w:rsidP="00455C45">
      <w:pPr>
        <w:spacing w:line="100" w:lineRule="atLeast"/>
        <w:rPr>
          <w:rFonts w:asciiTheme="minorHAnsi" w:hAnsiTheme="minorHAnsi" w:cstheme="minorHAnsi"/>
          <w:sz w:val="24"/>
          <w:szCs w:val="24"/>
          <w:lang w:val="en-US"/>
        </w:rPr>
      </w:pPr>
    </w:p>
    <w:p w14:paraId="0B107D48" w14:textId="12A2EE34" w:rsidR="00455C45" w:rsidRPr="00AD24C9" w:rsidRDefault="00455C45" w:rsidP="00455C45">
      <w:pPr>
        <w:spacing w:line="100" w:lineRule="atLeast"/>
        <w:rPr>
          <w:rFonts w:asciiTheme="minorHAnsi" w:hAnsiTheme="minorHAnsi" w:cstheme="minorHAnsi"/>
          <w:b/>
          <w:sz w:val="24"/>
          <w:szCs w:val="24"/>
        </w:rPr>
      </w:pPr>
      <w:r w:rsidRPr="00AD24C9">
        <w:rPr>
          <w:rFonts w:asciiTheme="minorHAnsi" w:hAnsiTheme="minorHAnsi" w:cstheme="minorHAnsi"/>
          <w:b/>
          <w:sz w:val="24"/>
          <w:szCs w:val="24"/>
        </w:rPr>
        <w:t>II. TRYB UDZIELANIA ZAMÓWIENIA:</w:t>
      </w:r>
    </w:p>
    <w:p w14:paraId="2D25BB18" w14:textId="77777777" w:rsidR="00455C45" w:rsidRPr="00AD24C9" w:rsidRDefault="00455C45" w:rsidP="00F551C6">
      <w:pPr>
        <w:jc w:val="both"/>
        <w:rPr>
          <w:rFonts w:asciiTheme="minorHAnsi" w:hAnsiTheme="minorHAnsi" w:cstheme="minorHAnsi"/>
          <w:sz w:val="24"/>
          <w:szCs w:val="24"/>
        </w:rPr>
      </w:pPr>
      <w:r w:rsidRPr="00AD24C9">
        <w:rPr>
          <w:rFonts w:asciiTheme="minorHAnsi" w:hAnsiTheme="minorHAnsi" w:cstheme="minorHAnsi"/>
          <w:sz w:val="24"/>
          <w:szCs w:val="24"/>
        </w:rPr>
        <w:t>Zamówienie udzielane jest w trybie postępowania ofertowego zgodnie z zasadą konkurencyjności określoną w Wytycznych dotyczących kwalifikowalności wydatków na lata 2021 - 2027, bez zastosowania przepisów ustawy Prawo zamówień publicznych.</w:t>
      </w:r>
    </w:p>
    <w:p w14:paraId="11167E1B" w14:textId="77777777" w:rsidR="00023697" w:rsidRPr="00AD24C9" w:rsidRDefault="00023697" w:rsidP="00455C45">
      <w:pPr>
        <w:spacing w:line="100" w:lineRule="atLeast"/>
        <w:rPr>
          <w:rFonts w:asciiTheme="minorHAnsi" w:hAnsiTheme="minorHAnsi" w:cstheme="minorHAnsi"/>
          <w:b/>
          <w:bCs/>
          <w:sz w:val="24"/>
          <w:szCs w:val="24"/>
        </w:rPr>
      </w:pPr>
    </w:p>
    <w:p w14:paraId="0E783354" w14:textId="18B273F0" w:rsidR="00455C45" w:rsidRPr="00AD24C9" w:rsidRDefault="00455C45" w:rsidP="00455C45">
      <w:pPr>
        <w:spacing w:line="100" w:lineRule="atLeast"/>
        <w:rPr>
          <w:rFonts w:asciiTheme="minorHAnsi" w:hAnsiTheme="minorHAnsi" w:cstheme="minorHAnsi"/>
          <w:sz w:val="24"/>
          <w:szCs w:val="24"/>
        </w:rPr>
      </w:pPr>
      <w:r w:rsidRPr="00AD24C9">
        <w:rPr>
          <w:rFonts w:asciiTheme="minorHAnsi" w:hAnsiTheme="minorHAnsi" w:cstheme="minorHAnsi"/>
          <w:b/>
          <w:bCs/>
          <w:sz w:val="24"/>
          <w:szCs w:val="24"/>
        </w:rPr>
        <w:t>III. KOD CPV</w:t>
      </w:r>
    </w:p>
    <w:p w14:paraId="4C143154" w14:textId="77777777" w:rsidR="00A3539F" w:rsidRDefault="004C53A9" w:rsidP="004C53A9">
      <w:pPr>
        <w:jc w:val="both"/>
        <w:rPr>
          <w:rFonts w:asciiTheme="minorHAnsi" w:hAnsiTheme="minorHAnsi" w:cstheme="minorHAnsi"/>
          <w:sz w:val="24"/>
          <w:szCs w:val="24"/>
        </w:rPr>
      </w:pPr>
      <w:r w:rsidRPr="00AD24C9">
        <w:rPr>
          <w:rFonts w:asciiTheme="minorHAnsi" w:hAnsiTheme="minorHAnsi" w:cstheme="minorHAnsi"/>
          <w:sz w:val="24"/>
          <w:szCs w:val="24"/>
        </w:rPr>
        <w:t xml:space="preserve">98514000-9 </w:t>
      </w:r>
      <w:r w:rsidR="00A3539F">
        <w:rPr>
          <w:rFonts w:asciiTheme="minorHAnsi" w:hAnsiTheme="minorHAnsi" w:cstheme="minorHAnsi"/>
          <w:sz w:val="24"/>
          <w:szCs w:val="24"/>
        </w:rPr>
        <w:t xml:space="preserve">- </w:t>
      </w:r>
      <w:r w:rsidRPr="00AD24C9">
        <w:rPr>
          <w:rFonts w:asciiTheme="minorHAnsi" w:hAnsiTheme="minorHAnsi" w:cstheme="minorHAnsi"/>
          <w:sz w:val="24"/>
          <w:szCs w:val="24"/>
        </w:rPr>
        <w:t xml:space="preserve">Usługi w gospodarstwie domowym, </w:t>
      </w:r>
    </w:p>
    <w:p w14:paraId="045A8BE3" w14:textId="77777777" w:rsidR="00A3539F" w:rsidRDefault="004C53A9" w:rsidP="004C53A9">
      <w:pPr>
        <w:jc w:val="both"/>
        <w:rPr>
          <w:rFonts w:asciiTheme="minorHAnsi" w:hAnsiTheme="minorHAnsi" w:cstheme="minorHAnsi"/>
          <w:sz w:val="24"/>
          <w:szCs w:val="24"/>
        </w:rPr>
      </w:pPr>
      <w:r w:rsidRPr="00AD24C9">
        <w:rPr>
          <w:rFonts w:asciiTheme="minorHAnsi" w:hAnsiTheme="minorHAnsi" w:cstheme="minorHAnsi"/>
          <w:sz w:val="24"/>
          <w:szCs w:val="24"/>
        </w:rPr>
        <w:t xml:space="preserve">50800000-3 Różne usługi w zakresie napraw i konserwacji, </w:t>
      </w:r>
    </w:p>
    <w:p w14:paraId="32A901AF" w14:textId="77777777" w:rsidR="00023697" w:rsidRDefault="00023697" w:rsidP="00023697">
      <w:pPr>
        <w:spacing w:line="100" w:lineRule="atLeast"/>
        <w:rPr>
          <w:rFonts w:asciiTheme="minorHAnsi" w:hAnsiTheme="minorHAnsi" w:cstheme="minorHAnsi"/>
          <w:sz w:val="24"/>
          <w:szCs w:val="24"/>
          <w:shd w:val="clear" w:color="auto" w:fill="FFFFFF"/>
        </w:rPr>
      </w:pPr>
    </w:p>
    <w:p w14:paraId="2BE71362" w14:textId="77777777" w:rsidR="0090226B" w:rsidRPr="00AD24C9" w:rsidRDefault="0090226B" w:rsidP="00023697">
      <w:pPr>
        <w:spacing w:line="100" w:lineRule="atLeast"/>
        <w:rPr>
          <w:rFonts w:asciiTheme="minorHAnsi" w:hAnsiTheme="minorHAnsi" w:cstheme="minorHAnsi"/>
          <w:sz w:val="24"/>
          <w:szCs w:val="24"/>
          <w:shd w:val="clear" w:color="auto" w:fill="FFFFFF"/>
        </w:rPr>
      </w:pPr>
    </w:p>
    <w:p w14:paraId="5271049E" w14:textId="3CE33A67" w:rsidR="00455C45" w:rsidRPr="00AD24C9" w:rsidRDefault="00455C45" w:rsidP="00455C45">
      <w:pPr>
        <w:rPr>
          <w:rFonts w:asciiTheme="minorHAnsi" w:hAnsiTheme="minorHAnsi" w:cstheme="minorHAnsi"/>
          <w:b/>
          <w:sz w:val="24"/>
          <w:szCs w:val="24"/>
        </w:rPr>
      </w:pPr>
      <w:r w:rsidRPr="00AD24C9">
        <w:rPr>
          <w:rFonts w:asciiTheme="minorHAnsi" w:hAnsiTheme="minorHAnsi" w:cstheme="minorHAnsi"/>
          <w:b/>
          <w:sz w:val="24"/>
          <w:szCs w:val="24"/>
        </w:rPr>
        <w:lastRenderedPageBreak/>
        <w:t>IV. OPIS PRZEDMIOTU ZAMÓWIENIA:</w:t>
      </w:r>
    </w:p>
    <w:p w14:paraId="5703A438" w14:textId="77777777" w:rsidR="00302FB8" w:rsidRPr="00302FB8" w:rsidRDefault="008174A1" w:rsidP="00302FB8">
      <w:pPr>
        <w:pStyle w:val="Akapitzlist"/>
        <w:numPr>
          <w:ilvl w:val="0"/>
          <w:numId w:val="51"/>
        </w:numPr>
        <w:rPr>
          <w:rFonts w:eastAsia="Calibri" w:cs="Times New Roman"/>
          <w:sz w:val="24"/>
          <w:szCs w:val="24"/>
        </w:rPr>
      </w:pPr>
      <w:r w:rsidRPr="008174A1">
        <w:rPr>
          <w:rFonts w:eastAsia="Calibri" w:cs="Times New Roman"/>
          <w:color w:val="auto"/>
          <w:sz w:val="24"/>
          <w:szCs w:val="24"/>
        </w:rPr>
        <w:t xml:space="preserve">Przedmiotem zamówienia jest świadczenie drobnych usług naprawczych (dalej: „usług” lub „napraw”) w miejscu zamieszkania uczestników Projektu „Centrum Usług Środowiskowych w Łodzi”. </w:t>
      </w:r>
    </w:p>
    <w:p w14:paraId="7659AD78" w14:textId="77777777" w:rsidR="00302FB8" w:rsidRPr="00302FB8" w:rsidRDefault="00302FB8" w:rsidP="00302FB8">
      <w:pPr>
        <w:pStyle w:val="Akapitzlist"/>
        <w:rPr>
          <w:rFonts w:eastAsia="Calibri" w:cs="Times New Roman"/>
          <w:sz w:val="24"/>
          <w:szCs w:val="24"/>
        </w:rPr>
      </w:pPr>
    </w:p>
    <w:p w14:paraId="6B39E586" w14:textId="7353201B" w:rsidR="00AD24C9" w:rsidRPr="00302FB8" w:rsidRDefault="00302FB8" w:rsidP="00302FB8">
      <w:pPr>
        <w:pStyle w:val="Akapitzlist"/>
        <w:numPr>
          <w:ilvl w:val="0"/>
          <w:numId w:val="51"/>
        </w:numPr>
        <w:rPr>
          <w:rFonts w:eastAsia="Calibri" w:cs="Times New Roman"/>
          <w:sz w:val="24"/>
          <w:szCs w:val="24"/>
        </w:rPr>
      </w:pPr>
      <w:r w:rsidRPr="00302FB8">
        <w:rPr>
          <w:rFonts w:eastAsia="Calibri" w:cs="Times New Roman"/>
          <w:sz w:val="24"/>
          <w:szCs w:val="24"/>
        </w:rPr>
        <w:t>Jednostką rozliczeniową przedmiotu zamówienia jest 1 godzina zegarowa (roboczogodzina) świadczenia usług u uczestnika Projektu. Wynagrodzenie Wykonawcy stanowić będzie iloczyn faktycznie przepracowanych godzin oraz stawki jednostkowej brutto wskazanej w ofercie. Łączny wymiar zamówienia nie może przekroczyć 720 godzin w okresie od dnia podpisania umowy do 31.12.2026 r. Zamawiający zastrzega, że czas pracy liczony jest od momentu przystąpienia do wykonywania usługi w miejscu zamieszkania uczestnika, a koszt dojazdu Wykonawcy nie podlega odrębnemu rozliczeniu i musi być wliczony w cenę godziny usługi.</w:t>
      </w:r>
    </w:p>
    <w:p w14:paraId="34BF2402" w14:textId="77777777" w:rsidR="00302FB8" w:rsidRPr="008174A1" w:rsidRDefault="00302FB8" w:rsidP="00C173E2">
      <w:pPr>
        <w:pStyle w:val="Akapitzlist"/>
        <w:rPr>
          <w:rFonts w:eastAsia="Calibri" w:cs="Times New Roman"/>
          <w:color w:val="auto"/>
          <w:sz w:val="24"/>
          <w:szCs w:val="24"/>
        </w:rPr>
      </w:pPr>
    </w:p>
    <w:p w14:paraId="1609C033" w14:textId="77777777" w:rsidR="00A3539F" w:rsidRDefault="004C53A9" w:rsidP="00A3539F">
      <w:pPr>
        <w:pStyle w:val="Akapitzlist"/>
        <w:numPr>
          <w:ilvl w:val="0"/>
          <w:numId w:val="51"/>
        </w:numPr>
        <w:rPr>
          <w:rFonts w:eastAsia="Calibri" w:cs="Times New Roman"/>
          <w:color w:val="auto"/>
          <w:sz w:val="24"/>
          <w:szCs w:val="24"/>
        </w:rPr>
      </w:pPr>
      <w:r w:rsidRPr="00AD24C9">
        <w:rPr>
          <w:rFonts w:eastAsia="Calibri" w:cs="Times New Roman"/>
          <w:color w:val="auto"/>
          <w:sz w:val="24"/>
          <w:szCs w:val="24"/>
        </w:rPr>
        <w:t>Realizacja usługi odbywać się będzie w miejscach zamieszkania osób potrzebujących wsparcia w codziennym funkcjonowaniu na terenie Miasta Łodzi.</w:t>
      </w:r>
    </w:p>
    <w:p w14:paraId="0F1F22CC" w14:textId="77777777" w:rsidR="00A3539F" w:rsidRPr="00A3539F" w:rsidRDefault="00A3539F" w:rsidP="00A3539F">
      <w:pPr>
        <w:pStyle w:val="Akapitzlist"/>
        <w:rPr>
          <w:rFonts w:eastAsia="Calibri" w:cs="Times New Roman"/>
          <w:b/>
          <w:bCs/>
          <w:sz w:val="24"/>
          <w:szCs w:val="24"/>
        </w:rPr>
      </w:pPr>
    </w:p>
    <w:p w14:paraId="44903190" w14:textId="25180A25" w:rsidR="00A3539F" w:rsidRPr="00A3539F" w:rsidRDefault="00A3539F" w:rsidP="00A3539F">
      <w:pPr>
        <w:pStyle w:val="Akapitzlist"/>
        <w:numPr>
          <w:ilvl w:val="0"/>
          <w:numId w:val="51"/>
        </w:numPr>
        <w:rPr>
          <w:rFonts w:eastAsia="Calibri" w:cs="Times New Roman"/>
          <w:color w:val="auto"/>
          <w:sz w:val="24"/>
          <w:szCs w:val="24"/>
        </w:rPr>
      </w:pPr>
      <w:r>
        <w:rPr>
          <w:rFonts w:eastAsia="Calibri" w:cs="Times New Roman"/>
          <w:b/>
          <w:bCs/>
          <w:sz w:val="24"/>
          <w:szCs w:val="24"/>
        </w:rPr>
        <w:t>Z</w:t>
      </w:r>
      <w:r w:rsidRPr="00A3539F">
        <w:rPr>
          <w:rFonts w:eastAsia="Calibri" w:cs="Times New Roman"/>
          <w:b/>
          <w:bCs/>
          <w:sz w:val="24"/>
          <w:szCs w:val="24"/>
        </w:rPr>
        <w:t>akres drobnych usług naprawczych</w:t>
      </w:r>
      <w:r w:rsidRPr="00A3539F">
        <w:rPr>
          <w:rFonts w:eastAsia="Calibri" w:cs="Times New Roman"/>
          <w:sz w:val="24"/>
          <w:szCs w:val="24"/>
        </w:rPr>
        <w:t> </w:t>
      </w:r>
      <w:r w:rsidRPr="00A3539F">
        <w:rPr>
          <w:rFonts w:eastAsia="Calibri" w:cs="Times New Roman"/>
          <w:b/>
          <w:bCs/>
          <w:sz w:val="24"/>
          <w:szCs w:val="24"/>
        </w:rPr>
        <w:t>obejmuje</w:t>
      </w:r>
      <w:r w:rsidRPr="00A3539F">
        <w:rPr>
          <w:rFonts w:eastAsia="Calibri" w:cs="Times New Roman"/>
          <w:sz w:val="24"/>
          <w:szCs w:val="24"/>
        </w:rPr>
        <w:t xml:space="preserve"> w szczególności nieskomplikowane czynności techniczne wykonywane w miejscu zamieszkania uczestnika</w:t>
      </w:r>
      <w:r>
        <w:rPr>
          <w:rFonts w:eastAsia="Calibri" w:cs="Times New Roman"/>
          <w:sz w:val="24"/>
          <w:szCs w:val="24"/>
        </w:rPr>
        <w:t xml:space="preserve"> Projektu</w:t>
      </w:r>
      <w:r w:rsidRPr="00A3539F">
        <w:rPr>
          <w:rFonts w:eastAsia="Calibri" w:cs="Times New Roman"/>
          <w:sz w:val="24"/>
          <w:szCs w:val="24"/>
        </w:rPr>
        <w:t>, niewymagające specjalistycznych uprawnień, rozległych prac remontowo-budowlanych ani dużych nakładów materiałowych, w tym m.in.:</w:t>
      </w:r>
    </w:p>
    <w:p w14:paraId="554B2BE7" w14:textId="77777777" w:rsidR="00A3539F" w:rsidRPr="00A3539F" w:rsidRDefault="00A3539F" w:rsidP="00A3539F">
      <w:pPr>
        <w:pStyle w:val="Akapitzlist"/>
        <w:numPr>
          <w:ilvl w:val="1"/>
          <w:numId w:val="51"/>
        </w:numPr>
        <w:rPr>
          <w:rFonts w:eastAsia="Calibri" w:cs="Times New Roman"/>
          <w:color w:val="auto"/>
          <w:sz w:val="24"/>
          <w:szCs w:val="24"/>
        </w:rPr>
      </w:pPr>
      <w:r w:rsidRPr="00A3539F">
        <w:rPr>
          <w:rFonts w:eastAsia="Calibri" w:cs="Times New Roman"/>
          <w:sz w:val="24"/>
          <w:szCs w:val="24"/>
        </w:rPr>
        <w:t>drobne prace hydrauliczne (np. naprawa/wymiana/uszczelnienie kranów, wężyków, głowic, perlatorów; naprawa/wymiana spłuczek; naprawa nieszczelności w miejscach łatwo dostępnych bez konieczności kucia);</w:t>
      </w:r>
    </w:p>
    <w:p w14:paraId="06BD4719" w14:textId="77777777" w:rsidR="00A3539F" w:rsidRPr="00A3539F" w:rsidRDefault="00A3539F" w:rsidP="00A3539F">
      <w:pPr>
        <w:pStyle w:val="Akapitzlist"/>
        <w:numPr>
          <w:ilvl w:val="1"/>
          <w:numId w:val="51"/>
        </w:numPr>
        <w:rPr>
          <w:rFonts w:eastAsia="Calibri" w:cs="Times New Roman"/>
          <w:color w:val="auto"/>
          <w:sz w:val="24"/>
          <w:szCs w:val="24"/>
        </w:rPr>
      </w:pPr>
      <w:r w:rsidRPr="00A3539F">
        <w:rPr>
          <w:rFonts w:eastAsia="Calibri" w:cs="Times New Roman"/>
          <w:sz w:val="24"/>
          <w:szCs w:val="24"/>
        </w:rPr>
        <w:t>drobne prace stolarsko-montażowe (np. regulacja/uszczelnianie drzwi i okien; montaż/wymiana deski sedesowej; naprawa klamek, zamków, zawiasów; montaż uchwytów, półek, karniszy, obrazów, luster; składanie mebli);</w:t>
      </w:r>
    </w:p>
    <w:p w14:paraId="7CC90B42" w14:textId="73626BD2" w:rsidR="00A3539F" w:rsidRPr="00A3539F" w:rsidRDefault="00302FB8" w:rsidP="00A3539F">
      <w:pPr>
        <w:pStyle w:val="Akapitzlist"/>
        <w:numPr>
          <w:ilvl w:val="1"/>
          <w:numId w:val="51"/>
        </w:numPr>
        <w:rPr>
          <w:rFonts w:eastAsia="Calibri" w:cs="Times New Roman"/>
          <w:color w:val="auto"/>
          <w:sz w:val="24"/>
          <w:szCs w:val="24"/>
        </w:rPr>
      </w:pPr>
      <w:r w:rsidRPr="00302FB8">
        <w:rPr>
          <w:rFonts w:eastAsia="Calibri" w:cs="Times New Roman"/>
          <w:sz w:val="24"/>
          <w:szCs w:val="24"/>
        </w:rPr>
        <w:t>drobne czynności związane z użytkowaniem instalacji elektrycznej niewymagające specjalistycznych uprawnień ani ingerencji w instalację, w szczególności wymiana żarówek, świetlówek lub innych źródeł światła oraz wymiana drobnych elementów osprzętu elektrycznego w zakresie dopuszczalnym dla użytkownika</w:t>
      </w:r>
      <w:r w:rsidR="00A3539F" w:rsidRPr="00A3539F">
        <w:rPr>
          <w:rFonts w:eastAsia="Calibri" w:cs="Times New Roman"/>
          <w:sz w:val="24"/>
          <w:szCs w:val="24"/>
        </w:rPr>
        <w:t>;</w:t>
      </w:r>
    </w:p>
    <w:p w14:paraId="2222C05D" w14:textId="4FC466DA" w:rsidR="004C53A9" w:rsidRPr="00A3539F" w:rsidRDefault="00A3539F" w:rsidP="00A3539F">
      <w:pPr>
        <w:pStyle w:val="Akapitzlist"/>
        <w:numPr>
          <w:ilvl w:val="1"/>
          <w:numId w:val="51"/>
        </w:numPr>
        <w:rPr>
          <w:rFonts w:eastAsia="Calibri" w:cs="Times New Roman"/>
          <w:color w:val="auto"/>
          <w:sz w:val="24"/>
          <w:szCs w:val="24"/>
        </w:rPr>
      </w:pPr>
      <w:r w:rsidRPr="00A3539F">
        <w:rPr>
          <w:rFonts w:eastAsia="Calibri" w:cs="Times New Roman"/>
          <w:sz w:val="24"/>
          <w:szCs w:val="24"/>
        </w:rPr>
        <w:t xml:space="preserve">pozostałe drobne czynności zgłoszone przez uczestnika i </w:t>
      </w:r>
      <w:r w:rsidR="008174A1" w:rsidRPr="008174A1">
        <w:rPr>
          <w:rFonts w:eastAsia="Calibri" w:cs="Times New Roman"/>
          <w:sz w:val="24"/>
          <w:szCs w:val="24"/>
        </w:rPr>
        <w:t>każdorazowo zaakceptowane przez Zamawiającego przed przystąpieniem do realizacji usługi</w:t>
      </w:r>
      <w:r w:rsidR="008174A1">
        <w:rPr>
          <w:rFonts w:eastAsia="Calibri" w:cs="Times New Roman"/>
          <w:sz w:val="24"/>
          <w:szCs w:val="24"/>
        </w:rPr>
        <w:t>.</w:t>
      </w:r>
    </w:p>
    <w:p w14:paraId="1F996E1D" w14:textId="77777777" w:rsidR="00A3539F" w:rsidRDefault="00A3539F" w:rsidP="00A3539F">
      <w:pPr>
        <w:pStyle w:val="Akapitzlist"/>
        <w:numPr>
          <w:ilvl w:val="0"/>
          <w:numId w:val="51"/>
        </w:numPr>
        <w:rPr>
          <w:rFonts w:eastAsia="Calibri" w:cs="Times New Roman"/>
          <w:color w:val="auto"/>
          <w:sz w:val="24"/>
          <w:szCs w:val="24"/>
        </w:rPr>
      </w:pPr>
      <w:r w:rsidRPr="00A3539F">
        <w:rPr>
          <w:rFonts w:eastAsia="Calibri" w:cs="Times New Roman"/>
          <w:b/>
          <w:bCs/>
          <w:color w:val="auto"/>
          <w:sz w:val="24"/>
          <w:szCs w:val="24"/>
        </w:rPr>
        <w:t>Zakres usługi nie obejmuje czynności</w:t>
      </w:r>
      <w:r w:rsidRPr="00A3539F">
        <w:rPr>
          <w:rFonts w:eastAsia="Calibri" w:cs="Times New Roman"/>
          <w:color w:val="auto"/>
          <w:sz w:val="24"/>
          <w:szCs w:val="24"/>
        </w:rPr>
        <w:t>, które:</w:t>
      </w:r>
    </w:p>
    <w:p w14:paraId="76E81CA1" w14:textId="77777777" w:rsidR="00A3539F" w:rsidRPr="00C173E2" w:rsidRDefault="00A3539F" w:rsidP="00A3539F">
      <w:pPr>
        <w:pStyle w:val="Akapitzlist"/>
        <w:numPr>
          <w:ilvl w:val="1"/>
          <w:numId w:val="51"/>
        </w:numPr>
        <w:rPr>
          <w:rFonts w:eastAsia="Calibri" w:cstheme="minorHAnsi"/>
          <w:color w:val="auto"/>
          <w:sz w:val="24"/>
          <w:szCs w:val="24"/>
        </w:rPr>
      </w:pPr>
      <w:r w:rsidRPr="00C173E2">
        <w:rPr>
          <w:rFonts w:cstheme="minorHAnsi"/>
          <w:color w:val="000000"/>
          <w:sz w:val="24"/>
          <w:szCs w:val="24"/>
        </w:rPr>
        <w:t>wymagają natychmiastowej interwencji, zezwoleń, uprawnień specjalistycznych lub ingerencji w instalacje gazowe, elektryczne lub wodne w stopniu przekraczającym zakres drobnych napraw (np. rozdzielnie elektryczne, wymiana instalacji, prace w ścianach, kucie);</w:t>
      </w:r>
    </w:p>
    <w:p w14:paraId="1891A681" w14:textId="77777777" w:rsidR="00A3539F" w:rsidRPr="00C173E2" w:rsidRDefault="00A3539F" w:rsidP="00A3539F">
      <w:pPr>
        <w:pStyle w:val="Akapitzlist"/>
        <w:numPr>
          <w:ilvl w:val="1"/>
          <w:numId w:val="51"/>
        </w:numPr>
        <w:rPr>
          <w:rFonts w:eastAsia="Calibri" w:cstheme="minorHAnsi"/>
          <w:color w:val="auto"/>
          <w:sz w:val="24"/>
          <w:szCs w:val="24"/>
        </w:rPr>
      </w:pPr>
      <w:r w:rsidRPr="00C173E2">
        <w:rPr>
          <w:rFonts w:cstheme="minorHAnsi"/>
          <w:color w:val="000000"/>
          <w:sz w:val="24"/>
          <w:szCs w:val="24"/>
        </w:rPr>
        <w:t>mają charakter remontowy lub budowlany (np. kładzenie lub wymiana paneli, parkietu, płytek, boazerii, malowanie, tynkowanie itp.);</w:t>
      </w:r>
    </w:p>
    <w:p w14:paraId="31690B07" w14:textId="77777777" w:rsidR="00A3539F" w:rsidRPr="00C173E2" w:rsidRDefault="00A3539F" w:rsidP="00A3539F">
      <w:pPr>
        <w:pStyle w:val="Akapitzlist"/>
        <w:numPr>
          <w:ilvl w:val="1"/>
          <w:numId w:val="51"/>
        </w:numPr>
        <w:rPr>
          <w:rFonts w:eastAsia="Calibri" w:cstheme="minorHAnsi"/>
          <w:color w:val="auto"/>
          <w:sz w:val="24"/>
          <w:szCs w:val="24"/>
        </w:rPr>
      </w:pPr>
      <w:r w:rsidRPr="00C173E2">
        <w:rPr>
          <w:rFonts w:cstheme="minorHAnsi"/>
          <w:color w:val="000000"/>
          <w:sz w:val="24"/>
          <w:szCs w:val="24"/>
        </w:rPr>
        <w:lastRenderedPageBreak/>
        <w:t>wymagają dużych nakładów finansowych na zakup materiałów lub dotyczą wymiany sprawnych elementów wyłącznie z powodu ich zużycia/estetyki;</w:t>
      </w:r>
    </w:p>
    <w:p w14:paraId="25011B65" w14:textId="77777777" w:rsidR="00A3539F" w:rsidRPr="00C173E2" w:rsidRDefault="00A3539F" w:rsidP="00A3539F">
      <w:pPr>
        <w:pStyle w:val="Akapitzlist"/>
        <w:numPr>
          <w:ilvl w:val="1"/>
          <w:numId w:val="51"/>
        </w:numPr>
        <w:rPr>
          <w:rFonts w:eastAsia="Calibri" w:cstheme="minorHAnsi"/>
          <w:color w:val="auto"/>
          <w:sz w:val="24"/>
          <w:szCs w:val="24"/>
        </w:rPr>
      </w:pPr>
      <w:r w:rsidRPr="00C173E2">
        <w:rPr>
          <w:rFonts w:cstheme="minorHAnsi"/>
          <w:color w:val="000000"/>
          <w:sz w:val="24"/>
          <w:szCs w:val="24"/>
        </w:rPr>
        <w:t>dotyczą napraw lub wymiany sprzętu AGD/RTV oraz innych urządzeń elektrycznych/elektronicznych;</w:t>
      </w:r>
    </w:p>
    <w:p w14:paraId="3525F725" w14:textId="77777777" w:rsidR="00A3539F" w:rsidRPr="00C173E2" w:rsidRDefault="00A3539F" w:rsidP="00A3539F">
      <w:pPr>
        <w:pStyle w:val="Akapitzlist"/>
        <w:numPr>
          <w:ilvl w:val="1"/>
          <w:numId w:val="51"/>
        </w:numPr>
        <w:rPr>
          <w:rFonts w:eastAsia="Calibri" w:cstheme="minorHAnsi"/>
          <w:color w:val="auto"/>
          <w:sz w:val="24"/>
          <w:szCs w:val="24"/>
        </w:rPr>
      </w:pPr>
      <w:r w:rsidRPr="00C173E2">
        <w:rPr>
          <w:rFonts w:cstheme="minorHAnsi"/>
          <w:color w:val="000000"/>
          <w:sz w:val="24"/>
          <w:szCs w:val="24"/>
        </w:rPr>
        <w:t>wynikają z obowiązków innych podmiotów (np. wspólnoty, spółdzielni, administracji, gwaranta),</w:t>
      </w:r>
    </w:p>
    <w:p w14:paraId="3973F419" w14:textId="7039C101" w:rsidR="00A3539F" w:rsidRPr="00C173E2" w:rsidRDefault="00A3539F" w:rsidP="00A3539F">
      <w:pPr>
        <w:pStyle w:val="Akapitzlist"/>
        <w:numPr>
          <w:ilvl w:val="1"/>
          <w:numId w:val="51"/>
        </w:numPr>
        <w:rPr>
          <w:rFonts w:eastAsia="Calibri" w:cstheme="minorHAnsi"/>
          <w:color w:val="auto"/>
          <w:sz w:val="24"/>
          <w:szCs w:val="24"/>
        </w:rPr>
      </w:pPr>
      <w:r w:rsidRPr="00C173E2">
        <w:rPr>
          <w:rFonts w:cstheme="minorHAnsi"/>
          <w:color w:val="000000"/>
          <w:sz w:val="24"/>
          <w:szCs w:val="24"/>
        </w:rPr>
        <w:t>mogą powodować zagrożenie życia, zdrowia lub mienia.</w:t>
      </w:r>
    </w:p>
    <w:p w14:paraId="4385996A" w14:textId="77777777" w:rsidR="00302FB8" w:rsidRPr="00302FB8" w:rsidRDefault="00302FB8" w:rsidP="00711AE5">
      <w:pPr>
        <w:pStyle w:val="Akapitzlist"/>
        <w:numPr>
          <w:ilvl w:val="0"/>
          <w:numId w:val="51"/>
        </w:numPr>
        <w:rPr>
          <w:rFonts w:eastAsia="Calibri" w:cs="Times New Roman"/>
          <w:color w:val="auto"/>
        </w:rPr>
      </w:pPr>
      <w:r w:rsidRPr="00302FB8">
        <w:rPr>
          <w:rFonts w:eastAsia="Calibri" w:cs="Times New Roman"/>
          <w:color w:val="auto"/>
          <w:sz w:val="24"/>
          <w:szCs w:val="24"/>
        </w:rPr>
        <w:t>Wykonawca nie jest zobowiązany do zapewnienia ani finansowania materiałów eksploatacyjnych niezbędnych do wykonania usług. Usługi wykonywane będą z wykorzystaniem materiałów zapewnionych przez uczestnika projektu. Wykonawca zapewnia natomiast we własnym zakresie narzędzia oraz sprzęt niezbędny do realizacji usług.</w:t>
      </w:r>
    </w:p>
    <w:p w14:paraId="29CA049C" w14:textId="77777777" w:rsidR="00875DBB" w:rsidRPr="00875DBB" w:rsidRDefault="00CB2A54" w:rsidP="00711AE5">
      <w:pPr>
        <w:pStyle w:val="Akapitzlist"/>
        <w:numPr>
          <w:ilvl w:val="0"/>
          <w:numId w:val="51"/>
        </w:numPr>
        <w:rPr>
          <w:rFonts w:eastAsia="Calibri" w:cs="Times New Roman"/>
          <w:color w:val="auto"/>
        </w:rPr>
      </w:pPr>
      <w:r w:rsidRPr="00AD24C9">
        <w:rPr>
          <w:rFonts w:eastAsia="Calibri" w:cs="Times New Roman"/>
          <w:color w:val="auto"/>
          <w:sz w:val="24"/>
          <w:szCs w:val="24"/>
        </w:rPr>
        <w:t>Maksymalny czas trwania realizacji pojedynczej usługi uzależniony będzie od potrzeb zgłoszonych przez uczestnika projektu do pracownika projektu i określony przed rozpoczęciem świadczenia danej usługi przez Wykonawcę</w:t>
      </w:r>
      <w:r w:rsidR="004C53A9" w:rsidRPr="00AD24C9">
        <w:rPr>
          <w:rFonts w:eastAsia="Calibri" w:cs="Times New Roman"/>
          <w:color w:val="auto"/>
          <w:sz w:val="24"/>
          <w:szCs w:val="24"/>
        </w:rPr>
        <w:t xml:space="preserve">. Usługi realizowane będą od poniedziałku do </w:t>
      </w:r>
      <w:r w:rsidR="00406FFD" w:rsidRPr="00AD24C9">
        <w:rPr>
          <w:rFonts w:eastAsia="Calibri" w:cs="Times New Roman"/>
          <w:color w:val="auto"/>
          <w:sz w:val="24"/>
          <w:szCs w:val="24"/>
        </w:rPr>
        <w:t>soboty</w:t>
      </w:r>
      <w:r w:rsidR="004C53A9" w:rsidRPr="00AD24C9">
        <w:rPr>
          <w:rFonts w:eastAsia="Calibri" w:cs="Times New Roman"/>
          <w:color w:val="auto"/>
          <w:sz w:val="24"/>
          <w:szCs w:val="24"/>
        </w:rPr>
        <w:t xml:space="preserve"> w godzinach 8:00 – </w:t>
      </w:r>
      <w:r w:rsidR="00406FFD" w:rsidRPr="00AD24C9">
        <w:rPr>
          <w:rFonts w:eastAsia="Calibri" w:cs="Times New Roman"/>
          <w:color w:val="auto"/>
          <w:sz w:val="24"/>
          <w:szCs w:val="24"/>
        </w:rPr>
        <w:t>20</w:t>
      </w:r>
      <w:r w:rsidR="004C53A9" w:rsidRPr="00AD24C9">
        <w:rPr>
          <w:rFonts w:eastAsia="Calibri" w:cs="Times New Roman"/>
          <w:color w:val="auto"/>
          <w:sz w:val="24"/>
          <w:szCs w:val="24"/>
        </w:rPr>
        <w:t xml:space="preserve">:00 z wyłączeniem dni ustawowo wolnych od pracy. </w:t>
      </w:r>
    </w:p>
    <w:p w14:paraId="5F07332B" w14:textId="5A737386" w:rsidR="00ED2EFC" w:rsidRDefault="00ED2EFC" w:rsidP="00CB2A54">
      <w:pPr>
        <w:pStyle w:val="Akapitzlist"/>
        <w:numPr>
          <w:ilvl w:val="0"/>
          <w:numId w:val="51"/>
        </w:numPr>
        <w:rPr>
          <w:rFonts w:eastAsia="Calibri" w:cs="Times New Roman"/>
          <w:color w:val="auto"/>
          <w:sz w:val="24"/>
          <w:szCs w:val="24"/>
        </w:rPr>
      </w:pPr>
      <w:r w:rsidRPr="00ED2EFC">
        <w:rPr>
          <w:rFonts w:eastAsia="Calibri" w:cs="Times New Roman"/>
          <w:color w:val="auto"/>
          <w:sz w:val="24"/>
          <w:szCs w:val="24"/>
        </w:rPr>
        <w:t>Zamawiający zastrzega, że Wykonawca nie jest uprawniony do pobierania od uczestników Projektu jakichkolwiek dodatkowych opłat za usługi realizowane w</w:t>
      </w:r>
      <w:r>
        <w:rPr>
          <w:rFonts w:eastAsia="Calibri" w:cs="Times New Roman"/>
          <w:color w:val="auto"/>
          <w:sz w:val="24"/>
          <w:szCs w:val="24"/>
        </w:rPr>
        <w:t> </w:t>
      </w:r>
      <w:r w:rsidRPr="00ED2EFC">
        <w:rPr>
          <w:rFonts w:eastAsia="Calibri" w:cs="Times New Roman"/>
          <w:color w:val="auto"/>
          <w:sz w:val="24"/>
          <w:szCs w:val="24"/>
        </w:rPr>
        <w:t xml:space="preserve">ramach </w:t>
      </w:r>
      <w:r>
        <w:rPr>
          <w:rFonts w:eastAsia="Calibri" w:cs="Times New Roman"/>
          <w:color w:val="auto"/>
          <w:sz w:val="24"/>
          <w:szCs w:val="24"/>
        </w:rPr>
        <w:t>umowy zawartej na realizację przedmiotowej usługi.</w:t>
      </w:r>
    </w:p>
    <w:p w14:paraId="758E1234" w14:textId="24AB69D1" w:rsidR="00CB2A54" w:rsidRDefault="004C53A9" w:rsidP="00CB2A54">
      <w:pPr>
        <w:pStyle w:val="Akapitzlist"/>
        <w:numPr>
          <w:ilvl w:val="0"/>
          <w:numId w:val="51"/>
        </w:numPr>
        <w:rPr>
          <w:rFonts w:eastAsia="Calibri" w:cs="Times New Roman"/>
          <w:color w:val="auto"/>
          <w:sz w:val="24"/>
          <w:szCs w:val="24"/>
        </w:rPr>
      </w:pPr>
      <w:r w:rsidRPr="004C53A9">
        <w:rPr>
          <w:rFonts w:eastAsia="Calibri" w:cs="Times New Roman"/>
          <w:color w:val="auto"/>
          <w:sz w:val="24"/>
          <w:szCs w:val="24"/>
        </w:rPr>
        <w:t xml:space="preserve">W ramach świadczonych usług Wykonawca będzie zobowiązany do prowadzenia odpowiedniej dokumentacji projektowej oraz realizowania zamówienia w sposób zapewniający ochronę poufności i bezpieczeństwa danych osobowych uczestników projektu. </w:t>
      </w:r>
    </w:p>
    <w:p w14:paraId="1B13B40E" w14:textId="7A31F5E4" w:rsidR="008174A1" w:rsidRPr="00AD24C9" w:rsidRDefault="008174A1" w:rsidP="00CB2A54">
      <w:pPr>
        <w:pStyle w:val="Akapitzlist"/>
        <w:numPr>
          <w:ilvl w:val="0"/>
          <w:numId w:val="51"/>
        </w:numPr>
        <w:rPr>
          <w:rFonts w:eastAsia="Calibri" w:cs="Times New Roman"/>
          <w:color w:val="auto"/>
          <w:sz w:val="24"/>
          <w:szCs w:val="24"/>
        </w:rPr>
      </w:pPr>
      <w:r w:rsidRPr="008174A1">
        <w:rPr>
          <w:rFonts w:eastAsia="Calibri" w:cs="Times New Roman"/>
          <w:color w:val="auto"/>
          <w:sz w:val="24"/>
          <w:szCs w:val="24"/>
        </w:rPr>
        <w:t>Wykonawca zobowiązuje się do realizacji usług z zachowaniem zasad bezpieczeństwa uczestników projektu oraz ich mienia.</w:t>
      </w:r>
    </w:p>
    <w:p w14:paraId="60B5DA33" w14:textId="77777777" w:rsidR="0092493F" w:rsidRPr="008B4788" w:rsidRDefault="00840309" w:rsidP="0092493F">
      <w:pPr>
        <w:pStyle w:val="Akapitzlist"/>
        <w:numPr>
          <w:ilvl w:val="0"/>
          <w:numId w:val="51"/>
        </w:numPr>
        <w:rPr>
          <w:rStyle w:val="Pogrubienie"/>
          <w:rFonts w:eastAsia="Calibri" w:cs="Times New Roman"/>
          <w:b w:val="0"/>
          <w:bCs w:val="0"/>
          <w:color w:val="auto"/>
          <w:sz w:val="24"/>
          <w:szCs w:val="24"/>
        </w:rPr>
      </w:pPr>
      <w:r w:rsidRPr="00AD24C9">
        <w:rPr>
          <w:rStyle w:val="Pogrubienie"/>
          <w:rFonts w:cstheme="minorHAnsi"/>
          <w:b w:val="0"/>
          <w:bCs w:val="0"/>
          <w:color w:val="auto"/>
          <w:sz w:val="24"/>
          <w:szCs w:val="24"/>
        </w:rPr>
        <w:t>Zaoferowana przez Oferenta cena obejmuje całkowity koszt realizacji przedmiotowej usługi.</w:t>
      </w:r>
    </w:p>
    <w:p w14:paraId="059D0C62" w14:textId="612A879E" w:rsidR="00875DBB" w:rsidRPr="00875DBB" w:rsidRDefault="00875DBB" w:rsidP="0092493F">
      <w:pPr>
        <w:pStyle w:val="Akapitzlist"/>
        <w:numPr>
          <w:ilvl w:val="0"/>
          <w:numId w:val="51"/>
        </w:numPr>
        <w:rPr>
          <w:rFonts w:eastAsia="Calibri" w:cs="Times New Roman"/>
          <w:bCs/>
          <w:color w:val="auto"/>
          <w:sz w:val="24"/>
          <w:szCs w:val="24"/>
        </w:rPr>
      </w:pPr>
      <w:r w:rsidRPr="00875DBB">
        <w:rPr>
          <w:rFonts w:eastAsia="Calibri" w:cs="Times New Roman"/>
          <w:color w:val="auto"/>
          <w:sz w:val="24"/>
          <w:szCs w:val="24"/>
        </w:rPr>
        <w:t>Wykonawca zobowiązuje się do</w:t>
      </w:r>
      <w:r>
        <w:rPr>
          <w:rFonts w:eastAsia="Calibri" w:cs="Times New Roman"/>
          <w:color w:val="auto"/>
          <w:sz w:val="24"/>
          <w:szCs w:val="24"/>
        </w:rPr>
        <w:t xml:space="preserve"> przystąpienia do</w:t>
      </w:r>
      <w:r w:rsidRPr="00875DBB">
        <w:rPr>
          <w:rFonts w:eastAsia="Calibri" w:cs="Times New Roman"/>
          <w:color w:val="auto"/>
          <w:sz w:val="24"/>
          <w:szCs w:val="24"/>
        </w:rPr>
        <w:t xml:space="preserve"> realizacji usługi w terminie maksymalnie 3 dni roboczych od zgłoszenia zapotrzebowania przez Zamawiającego, chyba że przystąpienie do usługi w tym terminie nie będzie możliwe z przyczyn niezależnych od Wykonawcy (np. brak możliwości kontaktu z uczestnikiem, brak dostępu do lokalu w uzgodnionym terminie lub inne zdarzenia o charakterze siły wyższej). O zaistnieniu takich okoliczności Wykonawca ma obowiązek niezwłocznie poinformować Zamawiającego.</w:t>
      </w:r>
    </w:p>
    <w:p w14:paraId="1902D34C" w14:textId="5925438B" w:rsidR="00505EAC" w:rsidRPr="00AD24C9" w:rsidRDefault="00455C45" w:rsidP="0092493F">
      <w:pPr>
        <w:pStyle w:val="Akapitzlist"/>
        <w:numPr>
          <w:ilvl w:val="0"/>
          <w:numId w:val="51"/>
        </w:numPr>
        <w:rPr>
          <w:rStyle w:val="Pogrubienie"/>
          <w:rFonts w:eastAsia="Calibri" w:cs="Times New Roman"/>
          <w:b w:val="0"/>
          <w:color w:val="auto"/>
          <w:sz w:val="24"/>
          <w:szCs w:val="24"/>
        </w:rPr>
      </w:pPr>
      <w:r w:rsidRPr="00AD24C9">
        <w:rPr>
          <w:rStyle w:val="Pogrubienie"/>
          <w:rFonts w:cstheme="minorHAnsi"/>
          <w:b w:val="0"/>
          <w:color w:val="auto"/>
          <w:sz w:val="24"/>
          <w:szCs w:val="24"/>
        </w:rPr>
        <w:t xml:space="preserve">Informacja na temat sposobu rozliczenia </w:t>
      </w:r>
      <w:r w:rsidR="00B64EE6" w:rsidRPr="00AD24C9">
        <w:rPr>
          <w:rStyle w:val="Pogrubienie"/>
          <w:rFonts w:cstheme="minorHAnsi"/>
          <w:b w:val="0"/>
          <w:color w:val="auto"/>
          <w:sz w:val="24"/>
          <w:szCs w:val="24"/>
        </w:rPr>
        <w:t>zamówienia</w:t>
      </w:r>
      <w:r w:rsidR="00CA2187" w:rsidRPr="00AD24C9">
        <w:rPr>
          <w:rStyle w:val="Pogrubienie"/>
          <w:rFonts w:cstheme="minorHAnsi"/>
          <w:b w:val="0"/>
          <w:color w:val="auto"/>
          <w:sz w:val="24"/>
          <w:szCs w:val="24"/>
        </w:rPr>
        <w:t>:</w:t>
      </w:r>
    </w:p>
    <w:p w14:paraId="288B06D9" w14:textId="77777777" w:rsidR="00505EAC" w:rsidRPr="00AD24C9" w:rsidRDefault="00CA2187" w:rsidP="00505EAC">
      <w:pPr>
        <w:numPr>
          <w:ilvl w:val="1"/>
          <w:numId w:val="7"/>
        </w:numPr>
        <w:spacing w:after="0" w:line="100" w:lineRule="atLeast"/>
        <w:jc w:val="both"/>
        <w:rPr>
          <w:rFonts w:asciiTheme="minorHAnsi" w:hAnsiTheme="minorHAnsi" w:cstheme="minorHAnsi"/>
          <w:bCs/>
          <w:sz w:val="24"/>
          <w:szCs w:val="24"/>
        </w:rPr>
      </w:pPr>
      <w:r w:rsidRPr="00AD24C9">
        <w:rPr>
          <w:rFonts w:asciiTheme="minorHAnsi" w:hAnsiTheme="minorHAnsi" w:cstheme="minorHAnsi"/>
          <w:bCs/>
          <w:sz w:val="24"/>
          <w:szCs w:val="24"/>
        </w:rPr>
        <w:t>Zamawiający podpisze z wybranym Wykonawcą umowę cywilnoprawną</w:t>
      </w:r>
      <w:r w:rsidR="00B17774" w:rsidRPr="00AD24C9">
        <w:rPr>
          <w:rFonts w:asciiTheme="minorHAnsi" w:hAnsiTheme="minorHAnsi" w:cstheme="minorHAnsi"/>
          <w:bCs/>
          <w:sz w:val="24"/>
          <w:szCs w:val="24"/>
        </w:rPr>
        <w:t>.</w:t>
      </w:r>
    </w:p>
    <w:p w14:paraId="715ADCBF" w14:textId="40801A4B" w:rsidR="008B4788" w:rsidRDefault="008B4788" w:rsidP="00505EAC">
      <w:pPr>
        <w:numPr>
          <w:ilvl w:val="1"/>
          <w:numId w:val="7"/>
        </w:numPr>
        <w:spacing w:after="0" w:line="100" w:lineRule="atLeast"/>
        <w:jc w:val="both"/>
        <w:rPr>
          <w:rFonts w:asciiTheme="minorHAnsi" w:hAnsiTheme="minorHAnsi" w:cstheme="minorHAnsi"/>
          <w:bCs/>
          <w:sz w:val="24"/>
          <w:szCs w:val="24"/>
        </w:rPr>
      </w:pPr>
      <w:r w:rsidRPr="008B4788">
        <w:rPr>
          <w:rFonts w:asciiTheme="minorHAnsi" w:hAnsiTheme="minorHAnsi" w:cstheme="minorHAnsi"/>
          <w:bCs/>
          <w:sz w:val="24"/>
          <w:szCs w:val="24"/>
        </w:rPr>
        <w:t>Wynagrodzenie Wykonawcy ma charakter jednostkowy</w:t>
      </w:r>
      <w:r w:rsidR="00875DBB">
        <w:rPr>
          <w:rFonts w:asciiTheme="minorHAnsi" w:hAnsiTheme="minorHAnsi" w:cstheme="minorHAnsi"/>
          <w:bCs/>
          <w:sz w:val="24"/>
          <w:szCs w:val="24"/>
        </w:rPr>
        <w:t xml:space="preserve"> i ryczałtowy</w:t>
      </w:r>
      <w:r w:rsidRPr="008B4788">
        <w:rPr>
          <w:rFonts w:asciiTheme="minorHAnsi" w:hAnsiTheme="minorHAnsi" w:cstheme="minorHAnsi"/>
          <w:bCs/>
          <w:sz w:val="24"/>
          <w:szCs w:val="24"/>
        </w:rPr>
        <w:t xml:space="preserve"> (</w:t>
      </w:r>
      <w:r w:rsidR="00875DBB">
        <w:rPr>
          <w:rFonts w:asciiTheme="minorHAnsi" w:hAnsiTheme="minorHAnsi" w:cstheme="minorHAnsi"/>
          <w:bCs/>
          <w:sz w:val="24"/>
          <w:szCs w:val="24"/>
        </w:rPr>
        <w:t xml:space="preserve">tj. </w:t>
      </w:r>
      <w:r w:rsidRPr="008B4788">
        <w:rPr>
          <w:rFonts w:asciiTheme="minorHAnsi" w:hAnsiTheme="minorHAnsi" w:cstheme="minorHAnsi"/>
          <w:bCs/>
          <w:sz w:val="24"/>
          <w:szCs w:val="24"/>
        </w:rPr>
        <w:t>stawka za 1 godzinę świadczenia usługi) i ma charakter stały przez cały okres obowiązywania umowy</w:t>
      </w:r>
      <w:r w:rsidR="00875DBB">
        <w:rPr>
          <w:rFonts w:asciiTheme="minorHAnsi" w:hAnsiTheme="minorHAnsi" w:cstheme="minorHAnsi"/>
          <w:bCs/>
          <w:sz w:val="24"/>
          <w:szCs w:val="24"/>
        </w:rPr>
        <w:t>.</w:t>
      </w:r>
    </w:p>
    <w:p w14:paraId="5022BC6F" w14:textId="127D385B" w:rsidR="00505EAC" w:rsidRPr="00AD24C9" w:rsidRDefault="00707328" w:rsidP="00505EAC">
      <w:pPr>
        <w:numPr>
          <w:ilvl w:val="1"/>
          <w:numId w:val="7"/>
        </w:numPr>
        <w:spacing w:after="0" w:line="100" w:lineRule="atLeast"/>
        <w:jc w:val="both"/>
        <w:rPr>
          <w:rFonts w:asciiTheme="minorHAnsi" w:hAnsiTheme="minorHAnsi" w:cstheme="minorHAnsi"/>
          <w:bCs/>
          <w:sz w:val="24"/>
          <w:szCs w:val="24"/>
        </w:rPr>
      </w:pPr>
      <w:r w:rsidRPr="00AD24C9">
        <w:rPr>
          <w:rFonts w:asciiTheme="minorHAnsi" w:hAnsiTheme="minorHAnsi" w:cstheme="minorHAnsi"/>
          <w:bCs/>
          <w:sz w:val="24"/>
          <w:szCs w:val="24"/>
        </w:rPr>
        <w:t>Cena brutto wskazana w złożonej ofercie uwzględnia wszelkie koszty jakie mogą powstać przy okazji realizacji przedmiotowego zamówienia</w:t>
      </w:r>
      <w:r w:rsidR="008B4788">
        <w:rPr>
          <w:rFonts w:asciiTheme="minorHAnsi" w:hAnsiTheme="minorHAnsi" w:cstheme="minorHAnsi"/>
          <w:bCs/>
          <w:sz w:val="24"/>
          <w:szCs w:val="24"/>
        </w:rPr>
        <w:t xml:space="preserve"> (w tym dojazdu do uczestników Projektu).</w:t>
      </w:r>
    </w:p>
    <w:p w14:paraId="5DF8ACA5" w14:textId="4C9E84D3" w:rsidR="00505EAC" w:rsidRPr="00AD24C9" w:rsidRDefault="00707328" w:rsidP="00505EAC">
      <w:pPr>
        <w:numPr>
          <w:ilvl w:val="1"/>
          <w:numId w:val="7"/>
        </w:numPr>
        <w:spacing w:after="0" w:line="100" w:lineRule="atLeast"/>
        <w:jc w:val="both"/>
        <w:rPr>
          <w:rStyle w:val="Pogrubienie"/>
          <w:rFonts w:asciiTheme="minorHAnsi" w:hAnsiTheme="minorHAnsi" w:cstheme="minorHAnsi"/>
          <w:b w:val="0"/>
          <w:sz w:val="24"/>
          <w:szCs w:val="24"/>
        </w:rPr>
      </w:pPr>
      <w:r w:rsidRPr="00AD24C9">
        <w:rPr>
          <w:rStyle w:val="Pogrubienie"/>
          <w:rFonts w:asciiTheme="minorHAnsi" w:hAnsiTheme="minorHAnsi" w:cstheme="minorHAnsi"/>
          <w:b w:val="0"/>
          <w:sz w:val="24"/>
          <w:szCs w:val="24"/>
        </w:rPr>
        <w:lastRenderedPageBreak/>
        <w:t>Zaoferowana cena jest stała i nie podlega zmianom.</w:t>
      </w:r>
    </w:p>
    <w:p w14:paraId="345A01BE" w14:textId="5F0CBE98" w:rsidR="00F14AA0" w:rsidRPr="008B4788" w:rsidRDefault="0052157E" w:rsidP="00505EAC">
      <w:pPr>
        <w:numPr>
          <w:ilvl w:val="1"/>
          <w:numId w:val="7"/>
        </w:numPr>
        <w:spacing w:after="0" w:line="100" w:lineRule="atLeast"/>
        <w:jc w:val="both"/>
        <w:rPr>
          <w:rFonts w:asciiTheme="minorHAnsi" w:hAnsiTheme="minorHAnsi" w:cstheme="minorHAnsi"/>
          <w:bCs/>
          <w:sz w:val="24"/>
          <w:szCs w:val="24"/>
        </w:rPr>
      </w:pPr>
      <w:r w:rsidRPr="008B4788">
        <w:rPr>
          <w:rFonts w:asciiTheme="minorHAnsi" w:hAnsiTheme="minorHAnsi" w:cstheme="minorHAnsi"/>
          <w:bCs/>
          <w:sz w:val="24"/>
          <w:szCs w:val="24"/>
        </w:rPr>
        <w:t xml:space="preserve">Rozliczenie pomiędzy Zamawiającym a Wykonawcą będzie następowało miesięcznie, </w:t>
      </w:r>
      <w:r w:rsidR="00302FB8" w:rsidRPr="00302FB8">
        <w:rPr>
          <w:rFonts w:asciiTheme="minorHAnsi" w:hAnsiTheme="minorHAnsi" w:cstheme="minorHAnsi"/>
          <w:bCs/>
          <w:sz w:val="24"/>
          <w:szCs w:val="24"/>
        </w:rPr>
        <w:t>proporcjonalnie do liczby faktycznie przepracowanych godzin</w:t>
      </w:r>
      <w:r w:rsidR="008B4788" w:rsidRPr="008B4788">
        <w:rPr>
          <w:rFonts w:asciiTheme="minorHAnsi" w:hAnsiTheme="minorHAnsi" w:cstheme="minorHAnsi"/>
          <w:bCs/>
          <w:sz w:val="24"/>
          <w:szCs w:val="24"/>
        </w:rPr>
        <w:t>, zgodnie z dokumentacją potwierdzającą wykonanie usług</w:t>
      </w:r>
    </w:p>
    <w:p w14:paraId="78E7716E" w14:textId="77777777" w:rsidR="0082137D" w:rsidRDefault="0082137D" w:rsidP="0082137D">
      <w:pPr>
        <w:spacing w:after="0" w:line="100" w:lineRule="atLeast"/>
        <w:jc w:val="both"/>
        <w:rPr>
          <w:rFonts w:asciiTheme="minorHAnsi" w:hAnsiTheme="minorHAnsi" w:cstheme="minorHAnsi"/>
          <w:sz w:val="24"/>
          <w:szCs w:val="24"/>
        </w:rPr>
      </w:pPr>
    </w:p>
    <w:p w14:paraId="39E43167" w14:textId="77777777" w:rsidR="00302FB8" w:rsidRPr="00AD24C9" w:rsidRDefault="00302FB8" w:rsidP="0082137D">
      <w:pPr>
        <w:spacing w:after="0" w:line="100" w:lineRule="atLeast"/>
        <w:jc w:val="both"/>
        <w:rPr>
          <w:rFonts w:asciiTheme="minorHAnsi" w:hAnsiTheme="minorHAnsi" w:cstheme="minorHAnsi"/>
          <w:sz w:val="24"/>
          <w:szCs w:val="24"/>
        </w:rPr>
      </w:pPr>
    </w:p>
    <w:p w14:paraId="290E2AE3" w14:textId="77777777" w:rsidR="0052157E" w:rsidRPr="00AD24C9" w:rsidRDefault="0052157E" w:rsidP="003B19E9">
      <w:pPr>
        <w:spacing w:after="0" w:line="100" w:lineRule="atLeast"/>
        <w:jc w:val="both"/>
        <w:rPr>
          <w:rFonts w:asciiTheme="minorHAnsi" w:hAnsiTheme="minorHAnsi" w:cstheme="minorHAnsi"/>
          <w:bCs/>
          <w:sz w:val="24"/>
          <w:szCs w:val="24"/>
        </w:rPr>
      </w:pPr>
    </w:p>
    <w:p w14:paraId="00A80E8A" w14:textId="7C7905F5" w:rsidR="00455C45" w:rsidRPr="00AD24C9" w:rsidRDefault="00455C45" w:rsidP="00455C45">
      <w:pPr>
        <w:spacing w:line="100" w:lineRule="atLeast"/>
        <w:rPr>
          <w:rFonts w:asciiTheme="minorHAnsi" w:hAnsiTheme="minorHAnsi" w:cstheme="minorHAnsi"/>
          <w:b/>
          <w:sz w:val="24"/>
          <w:szCs w:val="24"/>
        </w:rPr>
      </w:pPr>
      <w:r w:rsidRPr="00AD24C9">
        <w:rPr>
          <w:rFonts w:asciiTheme="minorHAnsi" w:hAnsiTheme="minorHAnsi" w:cstheme="minorHAnsi"/>
          <w:b/>
          <w:sz w:val="24"/>
          <w:szCs w:val="24"/>
        </w:rPr>
        <w:t>V. TERMIN SKŁADANIA OFERT:</w:t>
      </w:r>
    </w:p>
    <w:p w14:paraId="581805F7" w14:textId="562E7F31" w:rsidR="00505EAC" w:rsidRPr="00AD24C9" w:rsidRDefault="00455C45" w:rsidP="00331917">
      <w:pPr>
        <w:pStyle w:val="Akapitzlist"/>
        <w:numPr>
          <w:ilvl w:val="0"/>
          <w:numId w:val="46"/>
        </w:numPr>
        <w:spacing w:line="100" w:lineRule="atLeast"/>
        <w:rPr>
          <w:rFonts w:cstheme="minorHAnsi"/>
          <w:color w:val="auto"/>
          <w:sz w:val="24"/>
          <w:szCs w:val="24"/>
        </w:rPr>
      </w:pPr>
      <w:r w:rsidRPr="00AD24C9">
        <w:rPr>
          <w:rFonts w:cstheme="minorHAnsi"/>
          <w:color w:val="auto"/>
          <w:sz w:val="24"/>
          <w:szCs w:val="24"/>
        </w:rPr>
        <w:t>Kompletną do</w:t>
      </w:r>
      <w:r w:rsidR="007D0C66" w:rsidRPr="00AD24C9">
        <w:rPr>
          <w:rFonts w:cstheme="minorHAnsi"/>
          <w:color w:val="auto"/>
          <w:sz w:val="24"/>
          <w:szCs w:val="24"/>
        </w:rPr>
        <w:t xml:space="preserve">kumentację oferty należy złożyć </w:t>
      </w:r>
      <w:r w:rsidR="00B93F4C" w:rsidRPr="00AD24C9">
        <w:rPr>
          <w:rFonts w:cstheme="minorHAnsi"/>
          <w:color w:val="auto"/>
          <w:sz w:val="24"/>
          <w:szCs w:val="24"/>
        </w:rPr>
        <w:t xml:space="preserve">za pośrednictwem </w:t>
      </w:r>
      <w:r w:rsidR="00B93F4C" w:rsidRPr="00AD24C9">
        <w:rPr>
          <w:rFonts w:cstheme="minorHAnsi"/>
          <w:b/>
          <w:color w:val="auto"/>
          <w:sz w:val="24"/>
          <w:szCs w:val="24"/>
          <w:u w:val="single"/>
        </w:rPr>
        <w:t>Bazy Konkurencyjności</w:t>
      </w:r>
      <w:r w:rsidR="003F2634" w:rsidRPr="00AD24C9">
        <w:rPr>
          <w:rFonts w:cstheme="minorHAnsi"/>
          <w:color w:val="auto"/>
          <w:sz w:val="24"/>
          <w:szCs w:val="24"/>
        </w:rPr>
        <w:t xml:space="preserve"> </w:t>
      </w:r>
      <w:r w:rsidR="00B93F4C" w:rsidRPr="00AD24C9">
        <w:rPr>
          <w:rFonts w:cstheme="minorHAnsi"/>
          <w:color w:val="auto"/>
          <w:sz w:val="24"/>
          <w:szCs w:val="24"/>
        </w:rPr>
        <w:t xml:space="preserve">w terminie do </w:t>
      </w:r>
      <w:r w:rsidR="00803CBB" w:rsidRPr="00AD24C9">
        <w:rPr>
          <w:rFonts w:cstheme="minorHAnsi"/>
          <w:color w:val="auto"/>
          <w:sz w:val="24"/>
          <w:szCs w:val="24"/>
        </w:rPr>
        <w:t>dnia</w:t>
      </w:r>
      <w:r w:rsidR="00AC246F" w:rsidRPr="00AD24C9">
        <w:rPr>
          <w:rFonts w:cstheme="minorHAnsi"/>
          <w:color w:val="auto"/>
          <w:sz w:val="24"/>
          <w:szCs w:val="24"/>
        </w:rPr>
        <w:t xml:space="preserve"> </w:t>
      </w:r>
      <w:r w:rsidR="00C173E2">
        <w:rPr>
          <w:rFonts w:cstheme="minorHAnsi"/>
          <w:color w:val="auto"/>
          <w:sz w:val="24"/>
          <w:szCs w:val="24"/>
        </w:rPr>
        <w:t>16</w:t>
      </w:r>
      <w:r w:rsidR="00751137" w:rsidRPr="00AD24C9">
        <w:rPr>
          <w:rFonts w:cstheme="minorHAnsi"/>
          <w:color w:val="auto"/>
          <w:sz w:val="24"/>
          <w:szCs w:val="24"/>
        </w:rPr>
        <w:t xml:space="preserve"> </w:t>
      </w:r>
      <w:r w:rsidR="00A3539F">
        <w:rPr>
          <w:rFonts w:cstheme="minorHAnsi"/>
          <w:color w:val="auto"/>
          <w:sz w:val="24"/>
          <w:szCs w:val="24"/>
        </w:rPr>
        <w:t>lutego</w:t>
      </w:r>
      <w:r w:rsidR="00751137" w:rsidRPr="00AD24C9">
        <w:rPr>
          <w:rFonts w:cstheme="minorHAnsi"/>
          <w:color w:val="auto"/>
          <w:sz w:val="24"/>
          <w:szCs w:val="24"/>
        </w:rPr>
        <w:t xml:space="preserve"> 2026</w:t>
      </w:r>
      <w:r w:rsidR="007D0C66" w:rsidRPr="00AD24C9">
        <w:rPr>
          <w:rFonts w:cstheme="minorHAnsi"/>
          <w:color w:val="auto"/>
          <w:sz w:val="24"/>
          <w:szCs w:val="24"/>
        </w:rPr>
        <w:t xml:space="preserve"> roku </w:t>
      </w:r>
      <w:r w:rsidR="00803CBB" w:rsidRPr="00AD24C9">
        <w:rPr>
          <w:rFonts w:cstheme="minorHAnsi"/>
          <w:color w:val="auto"/>
          <w:sz w:val="24"/>
          <w:szCs w:val="24"/>
        </w:rPr>
        <w:t xml:space="preserve">do godz. </w:t>
      </w:r>
      <w:r w:rsidR="00C173E2">
        <w:rPr>
          <w:rFonts w:cstheme="minorHAnsi"/>
          <w:color w:val="auto"/>
          <w:sz w:val="24"/>
          <w:szCs w:val="24"/>
        </w:rPr>
        <w:t>9</w:t>
      </w:r>
      <w:r w:rsidR="00B93F4C" w:rsidRPr="00AD24C9">
        <w:rPr>
          <w:rFonts w:cstheme="minorHAnsi"/>
          <w:color w:val="auto"/>
          <w:sz w:val="24"/>
          <w:szCs w:val="24"/>
        </w:rPr>
        <w:t>:00</w:t>
      </w:r>
      <w:r w:rsidR="008244FB" w:rsidRPr="00AD24C9">
        <w:rPr>
          <w:rFonts w:cstheme="minorHAnsi"/>
          <w:color w:val="auto"/>
          <w:sz w:val="24"/>
          <w:szCs w:val="24"/>
        </w:rPr>
        <w:t xml:space="preserve">. Baza Konkurencyjności dostępna jest pod adresem: </w:t>
      </w:r>
      <w:hyperlink r:id="rId8" w:history="1">
        <w:r w:rsidR="000C6C34" w:rsidRPr="00AD24C9">
          <w:rPr>
            <w:rStyle w:val="Hipercze"/>
            <w:rFonts w:cstheme="minorHAnsi"/>
            <w:color w:val="auto"/>
            <w:sz w:val="24"/>
            <w:szCs w:val="24"/>
          </w:rPr>
          <w:t>https://bazakonkurencyjnosci.funduszeeuropejskie.gov.pl/</w:t>
        </w:r>
      </w:hyperlink>
      <w:r w:rsidR="000C6C34" w:rsidRPr="00AD24C9">
        <w:rPr>
          <w:rFonts w:cstheme="minorHAnsi"/>
          <w:color w:val="auto"/>
          <w:sz w:val="24"/>
          <w:szCs w:val="24"/>
        </w:rPr>
        <w:t>.</w:t>
      </w:r>
    </w:p>
    <w:p w14:paraId="509F4BA0" w14:textId="77777777" w:rsidR="00505EAC" w:rsidRPr="00AD24C9" w:rsidRDefault="00455C45" w:rsidP="00455C45">
      <w:pPr>
        <w:pStyle w:val="Akapitzlist"/>
        <w:numPr>
          <w:ilvl w:val="0"/>
          <w:numId w:val="46"/>
        </w:numPr>
        <w:spacing w:line="100" w:lineRule="atLeast"/>
        <w:rPr>
          <w:rFonts w:cstheme="minorHAnsi"/>
          <w:color w:val="auto"/>
          <w:sz w:val="24"/>
          <w:szCs w:val="24"/>
        </w:rPr>
      </w:pPr>
      <w:r w:rsidRPr="00AD24C9">
        <w:rPr>
          <w:rFonts w:cstheme="minorHAnsi"/>
          <w:color w:val="auto"/>
          <w:sz w:val="24"/>
          <w:szCs w:val="24"/>
        </w:rPr>
        <w:t>Termin uważa się za zachowany w przypadku doręczenia dokumentacji oferty najpóźniej w w/w terminie.</w:t>
      </w:r>
    </w:p>
    <w:p w14:paraId="111E5851" w14:textId="07FB5958" w:rsidR="004D4022" w:rsidRPr="00AD24C9" w:rsidRDefault="00455C45" w:rsidP="00455C45">
      <w:pPr>
        <w:pStyle w:val="Akapitzlist"/>
        <w:numPr>
          <w:ilvl w:val="0"/>
          <w:numId w:val="46"/>
        </w:numPr>
        <w:spacing w:line="100" w:lineRule="atLeast"/>
        <w:rPr>
          <w:rFonts w:cstheme="minorHAnsi"/>
          <w:color w:val="auto"/>
          <w:sz w:val="24"/>
          <w:szCs w:val="24"/>
        </w:rPr>
      </w:pPr>
      <w:r w:rsidRPr="00AD24C9">
        <w:rPr>
          <w:rFonts w:cstheme="minorHAnsi"/>
          <w:color w:val="auto"/>
          <w:sz w:val="24"/>
          <w:szCs w:val="24"/>
        </w:rPr>
        <w:t>Termin związania ofertą wynosi 30 dni od upływu terminu składania ofert.</w:t>
      </w:r>
    </w:p>
    <w:p w14:paraId="7D926736" w14:textId="77777777" w:rsidR="0092493F" w:rsidRPr="00AD24C9" w:rsidRDefault="0092493F" w:rsidP="0092493F">
      <w:pPr>
        <w:pStyle w:val="Akapitzlist"/>
        <w:spacing w:line="100" w:lineRule="atLeast"/>
        <w:ind w:left="360"/>
        <w:rPr>
          <w:rFonts w:cstheme="minorHAnsi"/>
          <w:color w:val="auto"/>
          <w:sz w:val="24"/>
          <w:szCs w:val="24"/>
        </w:rPr>
      </w:pPr>
    </w:p>
    <w:p w14:paraId="2D1ECE60" w14:textId="4FECFE04" w:rsidR="00455C45" w:rsidRPr="00AD24C9" w:rsidRDefault="004D4022" w:rsidP="00455C45">
      <w:pPr>
        <w:spacing w:line="100" w:lineRule="atLeast"/>
        <w:rPr>
          <w:rFonts w:asciiTheme="minorHAnsi" w:hAnsiTheme="minorHAnsi" w:cstheme="minorHAnsi"/>
          <w:b/>
          <w:sz w:val="24"/>
          <w:szCs w:val="24"/>
        </w:rPr>
      </w:pPr>
      <w:r w:rsidRPr="00AD24C9">
        <w:rPr>
          <w:rFonts w:asciiTheme="minorHAnsi" w:hAnsiTheme="minorHAnsi" w:cstheme="minorHAnsi"/>
          <w:b/>
          <w:sz w:val="24"/>
          <w:szCs w:val="24"/>
        </w:rPr>
        <w:t xml:space="preserve">VI. </w:t>
      </w:r>
      <w:r w:rsidR="00455C45" w:rsidRPr="00AD24C9">
        <w:rPr>
          <w:rFonts w:asciiTheme="minorHAnsi" w:hAnsiTheme="minorHAnsi" w:cstheme="minorHAnsi"/>
          <w:b/>
          <w:sz w:val="24"/>
          <w:szCs w:val="24"/>
        </w:rPr>
        <w:t>TERMIN REALIZACJI UMOWY:</w:t>
      </w:r>
    </w:p>
    <w:p w14:paraId="21DBE32C" w14:textId="748E85E3" w:rsidR="009E5A5A" w:rsidRPr="00AD24C9" w:rsidRDefault="00455C45" w:rsidP="009E5A5A">
      <w:pPr>
        <w:pStyle w:val="Akapitzlist"/>
        <w:numPr>
          <w:ilvl w:val="0"/>
          <w:numId w:val="36"/>
        </w:numPr>
        <w:rPr>
          <w:rFonts w:cstheme="minorHAnsi"/>
          <w:b/>
          <w:color w:val="auto"/>
          <w:sz w:val="24"/>
          <w:szCs w:val="24"/>
        </w:rPr>
      </w:pPr>
      <w:r w:rsidRPr="00AD24C9">
        <w:rPr>
          <w:rFonts w:cstheme="minorHAnsi"/>
          <w:color w:val="auto"/>
          <w:sz w:val="24"/>
          <w:szCs w:val="24"/>
        </w:rPr>
        <w:t>Okres realizacji zamówienia:</w:t>
      </w:r>
      <w:r w:rsidR="009E5A5A" w:rsidRPr="00AD24C9">
        <w:rPr>
          <w:rFonts w:cstheme="minorHAnsi"/>
          <w:color w:val="auto"/>
          <w:sz w:val="24"/>
          <w:szCs w:val="24"/>
        </w:rPr>
        <w:t xml:space="preserve"> </w:t>
      </w:r>
      <w:r w:rsidR="007B32ED" w:rsidRPr="00AD24C9">
        <w:rPr>
          <w:rFonts w:cstheme="minorHAnsi"/>
          <w:color w:val="auto"/>
          <w:sz w:val="24"/>
          <w:szCs w:val="24"/>
        </w:rPr>
        <w:t>o</w:t>
      </w:r>
      <w:r w:rsidR="009E5A5A" w:rsidRPr="00AD24C9">
        <w:rPr>
          <w:rFonts w:cstheme="minorHAnsi"/>
          <w:color w:val="auto"/>
          <w:sz w:val="24"/>
          <w:szCs w:val="24"/>
        </w:rPr>
        <w:t>d dnia podpisania umowy do 31</w:t>
      </w:r>
      <w:r w:rsidR="00505EAC" w:rsidRPr="00AD24C9">
        <w:rPr>
          <w:rFonts w:cstheme="minorHAnsi"/>
          <w:color w:val="auto"/>
          <w:sz w:val="24"/>
          <w:szCs w:val="24"/>
        </w:rPr>
        <w:t xml:space="preserve"> grudnia </w:t>
      </w:r>
      <w:r w:rsidR="009E5A5A" w:rsidRPr="00AD24C9">
        <w:rPr>
          <w:rFonts w:cstheme="minorHAnsi"/>
          <w:color w:val="auto"/>
          <w:sz w:val="24"/>
          <w:szCs w:val="24"/>
        </w:rPr>
        <w:t>2026 r</w:t>
      </w:r>
      <w:r w:rsidR="00505EAC" w:rsidRPr="00AD24C9">
        <w:rPr>
          <w:rFonts w:cstheme="minorHAnsi"/>
          <w:color w:val="auto"/>
          <w:sz w:val="24"/>
          <w:szCs w:val="24"/>
        </w:rPr>
        <w:t>oku</w:t>
      </w:r>
      <w:r w:rsidR="008B3765" w:rsidRPr="00AD24C9">
        <w:rPr>
          <w:rFonts w:cstheme="minorHAnsi"/>
          <w:color w:val="auto"/>
          <w:sz w:val="24"/>
          <w:szCs w:val="24"/>
        </w:rPr>
        <w:t>.</w:t>
      </w:r>
    </w:p>
    <w:p w14:paraId="3B9F5E1C" w14:textId="13C5E68A" w:rsidR="007B32ED" w:rsidRPr="00AD24C9" w:rsidRDefault="007B32ED" w:rsidP="009E5A5A">
      <w:pPr>
        <w:pStyle w:val="Akapitzlist"/>
        <w:numPr>
          <w:ilvl w:val="0"/>
          <w:numId w:val="36"/>
        </w:numPr>
        <w:rPr>
          <w:rFonts w:cstheme="minorHAnsi"/>
          <w:b/>
          <w:color w:val="auto"/>
          <w:sz w:val="24"/>
          <w:szCs w:val="24"/>
        </w:rPr>
      </w:pPr>
      <w:r w:rsidRPr="00AD24C9">
        <w:rPr>
          <w:rFonts w:cstheme="minorHAnsi"/>
          <w:color w:val="auto"/>
          <w:sz w:val="24"/>
          <w:szCs w:val="24"/>
        </w:rPr>
        <w:t xml:space="preserve">Przewidywany termin zawarcia umowy – </w:t>
      </w:r>
      <w:r w:rsidR="00A3539F">
        <w:rPr>
          <w:rFonts w:cstheme="minorHAnsi"/>
          <w:color w:val="auto"/>
          <w:sz w:val="24"/>
          <w:szCs w:val="24"/>
        </w:rPr>
        <w:t>luty</w:t>
      </w:r>
      <w:r w:rsidRPr="00AD24C9">
        <w:rPr>
          <w:rFonts w:cstheme="minorHAnsi"/>
          <w:color w:val="auto"/>
          <w:sz w:val="24"/>
          <w:szCs w:val="24"/>
        </w:rPr>
        <w:t xml:space="preserve"> 202</w:t>
      </w:r>
      <w:r w:rsidR="00751137" w:rsidRPr="00AD24C9">
        <w:rPr>
          <w:rFonts w:cstheme="minorHAnsi"/>
          <w:color w:val="auto"/>
          <w:sz w:val="24"/>
          <w:szCs w:val="24"/>
        </w:rPr>
        <w:t>6</w:t>
      </w:r>
      <w:r w:rsidRPr="00AD24C9">
        <w:rPr>
          <w:rFonts w:cstheme="minorHAnsi"/>
          <w:color w:val="auto"/>
          <w:sz w:val="24"/>
          <w:szCs w:val="24"/>
        </w:rPr>
        <w:t xml:space="preserve"> roku</w:t>
      </w:r>
    </w:p>
    <w:p w14:paraId="7C8143DF" w14:textId="77777777" w:rsidR="00331917" w:rsidRPr="007B32ED" w:rsidRDefault="00331917" w:rsidP="007B32ED">
      <w:pPr>
        <w:spacing w:line="100" w:lineRule="atLeast"/>
        <w:rPr>
          <w:rFonts w:cstheme="minorHAnsi"/>
          <w:sz w:val="24"/>
          <w:szCs w:val="24"/>
        </w:rPr>
      </w:pPr>
    </w:p>
    <w:p w14:paraId="651AD5D4" w14:textId="1EC69249" w:rsidR="00455C45" w:rsidRPr="00022C07" w:rsidRDefault="00455C45" w:rsidP="00455C45">
      <w:pPr>
        <w:spacing w:line="100" w:lineRule="atLeast"/>
        <w:rPr>
          <w:rFonts w:asciiTheme="minorHAnsi" w:hAnsiTheme="minorHAnsi" w:cstheme="minorHAnsi"/>
          <w:b/>
          <w:bCs/>
          <w:sz w:val="24"/>
          <w:szCs w:val="24"/>
        </w:rPr>
      </w:pPr>
      <w:r w:rsidRPr="00022C07">
        <w:rPr>
          <w:rFonts w:asciiTheme="minorHAnsi" w:hAnsiTheme="minorHAnsi" w:cstheme="minorHAnsi"/>
          <w:b/>
          <w:bCs/>
          <w:sz w:val="24"/>
          <w:szCs w:val="24"/>
        </w:rPr>
        <w:t>VII. OPIS SPOSOBU PRZYGOTOWANIA OFERTY</w:t>
      </w:r>
    </w:p>
    <w:p w14:paraId="7EE859A3" w14:textId="77777777" w:rsidR="001073E9" w:rsidRPr="00D92013" w:rsidRDefault="00455C45" w:rsidP="008B3765">
      <w:pPr>
        <w:pStyle w:val="Akapitzlist"/>
        <w:numPr>
          <w:ilvl w:val="0"/>
          <w:numId w:val="47"/>
        </w:numPr>
        <w:spacing w:line="100" w:lineRule="atLeast"/>
        <w:rPr>
          <w:rFonts w:cstheme="minorHAnsi"/>
          <w:sz w:val="24"/>
          <w:szCs w:val="24"/>
        </w:rPr>
      </w:pPr>
      <w:r w:rsidRPr="00D92013">
        <w:rPr>
          <w:rFonts w:cstheme="minorHAnsi"/>
          <w:sz w:val="24"/>
          <w:szCs w:val="24"/>
        </w:rPr>
        <w:t>Na prawidłowo przygotowaną ofertę składają się następujące dokumenty:</w:t>
      </w:r>
    </w:p>
    <w:p w14:paraId="5E32002A" w14:textId="4EFA5358" w:rsidR="008B3765" w:rsidRPr="00D92013" w:rsidRDefault="008B3765" w:rsidP="008B3765">
      <w:pPr>
        <w:pStyle w:val="Akapitzlist"/>
        <w:numPr>
          <w:ilvl w:val="1"/>
          <w:numId w:val="37"/>
        </w:numPr>
        <w:spacing w:line="100" w:lineRule="atLeast"/>
        <w:rPr>
          <w:rFonts w:cstheme="minorHAnsi"/>
          <w:sz w:val="24"/>
          <w:szCs w:val="24"/>
        </w:rPr>
      </w:pPr>
      <w:r w:rsidRPr="00D92013">
        <w:rPr>
          <w:rFonts w:cstheme="minorHAnsi"/>
          <w:sz w:val="24"/>
          <w:szCs w:val="24"/>
        </w:rPr>
        <w:t xml:space="preserve">Wypełniony </w:t>
      </w:r>
      <w:r w:rsidR="00A3539F">
        <w:rPr>
          <w:rFonts w:cstheme="minorHAnsi"/>
          <w:sz w:val="24"/>
          <w:szCs w:val="24"/>
        </w:rPr>
        <w:t>F</w:t>
      </w:r>
      <w:r w:rsidRPr="00D92013">
        <w:rPr>
          <w:rFonts w:cstheme="minorHAnsi"/>
          <w:sz w:val="24"/>
          <w:szCs w:val="24"/>
        </w:rPr>
        <w:t xml:space="preserve">ormularz </w:t>
      </w:r>
      <w:r w:rsidR="00A3539F">
        <w:rPr>
          <w:rFonts w:cstheme="minorHAnsi"/>
          <w:sz w:val="24"/>
          <w:szCs w:val="24"/>
        </w:rPr>
        <w:t>O</w:t>
      </w:r>
      <w:r w:rsidRPr="00D92013">
        <w:rPr>
          <w:rFonts w:cstheme="minorHAnsi"/>
          <w:sz w:val="24"/>
          <w:szCs w:val="24"/>
        </w:rPr>
        <w:t>fertowy – zgodny z załącznikiem nr 1 do niniejszego zapytania</w:t>
      </w:r>
    </w:p>
    <w:p w14:paraId="6F94AA9E" w14:textId="0E3C98B9" w:rsidR="001073E9" w:rsidRPr="00D92013" w:rsidRDefault="00AF6253" w:rsidP="001073E9">
      <w:pPr>
        <w:pStyle w:val="Akapitzlist"/>
        <w:numPr>
          <w:ilvl w:val="1"/>
          <w:numId w:val="37"/>
        </w:numPr>
        <w:spacing w:line="100" w:lineRule="atLeast"/>
        <w:rPr>
          <w:rFonts w:cstheme="minorHAnsi"/>
          <w:sz w:val="24"/>
          <w:szCs w:val="24"/>
        </w:rPr>
      </w:pPr>
      <w:r w:rsidRPr="00D92013">
        <w:rPr>
          <w:rFonts w:cstheme="minorHAnsi"/>
          <w:sz w:val="24"/>
          <w:szCs w:val="24"/>
        </w:rPr>
        <w:t xml:space="preserve">Podpisane </w:t>
      </w:r>
      <w:r w:rsidR="00455C45" w:rsidRPr="00D92013">
        <w:rPr>
          <w:rFonts w:cstheme="minorHAnsi"/>
          <w:sz w:val="24"/>
          <w:szCs w:val="24"/>
        </w:rPr>
        <w:t xml:space="preserve">Oświadczenie </w:t>
      </w:r>
      <w:r w:rsidR="00A3539F">
        <w:rPr>
          <w:rFonts w:cstheme="minorHAnsi"/>
          <w:sz w:val="24"/>
          <w:szCs w:val="24"/>
        </w:rPr>
        <w:t>O</w:t>
      </w:r>
      <w:r w:rsidR="00D82345" w:rsidRPr="00D92013">
        <w:rPr>
          <w:rFonts w:cstheme="minorHAnsi"/>
          <w:sz w:val="24"/>
          <w:szCs w:val="24"/>
        </w:rPr>
        <w:t>ferenta</w:t>
      </w:r>
      <w:r w:rsidR="00455C45" w:rsidRPr="00D92013">
        <w:rPr>
          <w:rFonts w:cstheme="minorHAnsi"/>
          <w:sz w:val="24"/>
          <w:szCs w:val="24"/>
        </w:rPr>
        <w:t xml:space="preserve"> – zgodne z załącznikiem nr </w:t>
      </w:r>
      <w:r w:rsidR="008B3765" w:rsidRPr="00D92013">
        <w:rPr>
          <w:rFonts w:cstheme="minorHAnsi"/>
          <w:sz w:val="24"/>
          <w:szCs w:val="24"/>
        </w:rPr>
        <w:t>2</w:t>
      </w:r>
      <w:r w:rsidR="00455C45" w:rsidRPr="00D92013">
        <w:rPr>
          <w:rFonts w:cstheme="minorHAnsi"/>
          <w:sz w:val="24"/>
          <w:szCs w:val="24"/>
        </w:rPr>
        <w:t xml:space="preserve"> do niniejszego zapytania, </w:t>
      </w:r>
    </w:p>
    <w:p w14:paraId="79ED9E76" w14:textId="570AADF9" w:rsidR="001073E9" w:rsidRPr="00D92013" w:rsidRDefault="00AF6253" w:rsidP="001073E9">
      <w:pPr>
        <w:pStyle w:val="Akapitzlist"/>
        <w:numPr>
          <w:ilvl w:val="1"/>
          <w:numId w:val="37"/>
        </w:numPr>
        <w:spacing w:line="100" w:lineRule="atLeast"/>
        <w:rPr>
          <w:rFonts w:cstheme="minorHAnsi"/>
          <w:sz w:val="24"/>
          <w:szCs w:val="24"/>
        </w:rPr>
      </w:pPr>
      <w:r w:rsidRPr="00D92013">
        <w:rPr>
          <w:rFonts w:cstheme="minorHAnsi"/>
          <w:sz w:val="24"/>
          <w:szCs w:val="24"/>
        </w:rPr>
        <w:t xml:space="preserve">Podpisane </w:t>
      </w:r>
      <w:r w:rsidR="00455C45" w:rsidRPr="00D92013">
        <w:rPr>
          <w:rFonts w:cstheme="minorHAnsi"/>
          <w:sz w:val="24"/>
          <w:szCs w:val="24"/>
        </w:rPr>
        <w:t xml:space="preserve">Oświadczenie o braku powiązań z Zamawiającym - zgodne z załącznikiem nr </w:t>
      </w:r>
      <w:r w:rsidR="008B3765" w:rsidRPr="00D92013">
        <w:rPr>
          <w:rFonts w:cstheme="minorHAnsi"/>
          <w:sz w:val="24"/>
          <w:szCs w:val="24"/>
        </w:rPr>
        <w:t>3</w:t>
      </w:r>
      <w:r w:rsidR="00455C45" w:rsidRPr="00D92013">
        <w:rPr>
          <w:rFonts w:cstheme="minorHAnsi"/>
          <w:sz w:val="24"/>
          <w:szCs w:val="24"/>
        </w:rPr>
        <w:t xml:space="preserve"> do niniejszego zapytania,</w:t>
      </w:r>
    </w:p>
    <w:p w14:paraId="405630F0" w14:textId="6F654782" w:rsidR="00CF1BEA" w:rsidRPr="00D92013" w:rsidRDefault="00455C45" w:rsidP="001073E9">
      <w:pPr>
        <w:pStyle w:val="Akapitzlist"/>
        <w:numPr>
          <w:ilvl w:val="1"/>
          <w:numId w:val="37"/>
        </w:numPr>
        <w:spacing w:line="100" w:lineRule="atLeast"/>
        <w:rPr>
          <w:rFonts w:cstheme="minorHAnsi"/>
          <w:sz w:val="24"/>
          <w:szCs w:val="24"/>
        </w:rPr>
      </w:pPr>
      <w:r w:rsidRPr="00D92013">
        <w:rPr>
          <w:rFonts w:cstheme="minorHAnsi"/>
          <w:sz w:val="24"/>
          <w:szCs w:val="24"/>
        </w:rPr>
        <w:t xml:space="preserve">Wypełniony </w:t>
      </w:r>
      <w:r w:rsidR="00A3539F">
        <w:rPr>
          <w:rFonts w:cstheme="minorHAnsi"/>
          <w:sz w:val="24"/>
          <w:szCs w:val="24"/>
        </w:rPr>
        <w:t>W</w:t>
      </w:r>
      <w:r w:rsidR="008B3765" w:rsidRPr="00D92013">
        <w:rPr>
          <w:rFonts w:cstheme="minorHAnsi"/>
          <w:sz w:val="24"/>
          <w:szCs w:val="24"/>
        </w:rPr>
        <w:t>ykaz</w:t>
      </w:r>
      <w:r w:rsidR="00CF1BEA" w:rsidRPr="00D92013">
        <w:rPr>
          <w:rFonts w:cstheme="minorHAnsi"/>
          <w:sz w:val="24"/>
          <w:szCs w:val="24"/>
        </w:rPr>
        <w:t xml:space="preserve"> </w:t>
      </w:r>
      <w:r w:rsidR="00A3539F">
        <w:rPr>
          <w:rFonts w:cstheme="minorHAnsi"/>
          <w:sz w:val="24"/>
          <w:szCs w:val="24"/>
        </w:rPr>
        <w:t>Doświadczenia</w:t>
      </w:r>
      <w:r w:rsidR="00CF1BEA" w:rsidRPr="00D92013">
        <w:rPr>
          <w:rFonts w:cstheme="minorHAnsi"/>
          <w:sz w:val="24"/>
          <w:szCs w:val="24"/>
        </w:rPr>
        <w:t xml:space="preserve"> - zgodny z załącznikiem nr 4 do niniejszego zapytania</w:t>
      </w:r>
    </w:p>
    <w:p w14:paraId="66B1F1F4" w14:textId="55741CFD" w:rsidR="008B3765" w:rsidRPr="00D92013" w:rsidRDefault="008B3765" w:rsidP="001073E9">
      <w:pPr>
        <w:pStyle w:val="Akapitzlist"/>
        <w:numPr>
          <w:ilvl w:val="1"/>
          <w:numId w:val="37"/>
        </w:numPr>
        <w:spacing w:line="100" w:lineRule="atLeast"/>
        <w:rPr>
          <w:rFonts w:cstheme="minorHAnsi"/>
          <w:sz w:val="24"/>
          <w:szCs w:val="24"/>
        </w:rPr>
      </w:pPr>
      <w:r w:rsidRPr="00D92013">
        <w:rPr>
          <w:rFonts w:cstheme="minorHAnsi"/>
          <w:sz w:val="24"/>
          <w:szCs w:val="24"/>
        </w:rPr>
        <w:t xml:space="preserve">Pozostałe dokumenty wskazane w sekcji VIII Zapytania ofertowego, potwierdzające spełnianie </w:t>
      </w:r>
      <w:r w:rsidR="00CF1BEA" w:rsidRPr="00D92013">
        <w:rPr>
          <w:rFonts w:cstheme="minorHAnsi"/>
          <w:sz w:val="24"/>
          <w:szCs w:val="24"/>
        </w:rPr>
        <w:t xml:space="preserve">wskazanych </w:t>
      </w:r>
      <w:r w:rsidRPr="00D92013">
        <w:rPr>
          <w:rFonts w:cstheme="minorHAnsi"/>
          <w:sz w:val="24"/>
          <w:szCs w:val="24"/>
        </w:rPr>
        <w:t>warunków przez oferenta.</w:t>
      </w:r>
    </w:p>
    <w:p w14:paraId="31ECB58A" w14:textId="77777777" w:rsidR="001073E9" w:rsidRPr="00D92013" w:rsidRDefault="00455C45" w:rsidP="00455C45">
      <w:pPr>
        <w:pStyle w:val="Akapitzlist"/>
        <w:numPr>
          <w:ilvl w:val="0"/>
          <w:numId w:val="37"/>
        </w:numPr>
        <w:spacing w:line="100" w:lineRule="atLeast"/>
        <w:rPr>
          <w:rFonts w:cstheme="minorHAnsi"/>
          <w:sz w:val="24"/>
          <w:szCs w:val="24"/>
        </w:rPr>
      </w:pPr>
      <w:r w:rsidRPr="00D92013">
        <w:rPr>
          <w:rFonts w:cstheme="minorHAnsi"/>
          <w:sz w:val="24"/>
          <w:szCs w:val="24"/>
        </w:rPr>
        <w:t>Oferta musi zostać złożona w sposób i w terminie wskazanym w sekcji V niniejszego zapytania ofertowego.</w:t>
      </w:r>
    </w:p>
    <w:p w14:paraId="10410BD4" w14:textId="13C3C8AC" w:rsidR="00B37A50" w:rsidRPr="00D92013" w:rsidRDefault="009E5A5A" w:rsidP="004C3264">
      <w:pPr>
        <w:pStyle w:val="Akapitzlist"/>
        <w:numPr>
          <w:ilvl w:val="0"/>
          <w:numId w:val="37"/>
        </w:numPr>
        <w:spacing w:line="100" w:lineRule="atLeast"/>
        <w:rPr>
          <w:rFonts w:cstheme="minorHAnsi"/>
          <w:sz w:val="24"/>
          <w:szCs w:val="24"/>
        </w:rPr>
      </w:pPr>
      <w:r w:rsidRPr="00D92013">
        <w:rPr>
          <w:rFonts w:cstheme="minorHAnsi"/>
          <w:sz w:val="24"/>
          <w:szCs w:val="24"/>
        </w:rPr>
        <w:t>Zamawiający nie przewiduje możliwości składania ofert</w:t>
      </w:r>
      <w:r w:rsidR="00455C45" w:rsidRPr="00D92013">
        <w:rPr>
          <w:rFonts w:cstheme="minorHAnsi"/>
          <w:sz w:val="24"/>
          <w:szCs w:val="24"/>
        </w:rPr>
        <w:t xml:space="preserve"> </w:t>
      </w:r>
      <w:r w:rsidRPr="00D92013">
        <w:rPr>
          <w:rFonts w:cstheme="minorHAnsi"/>
          <w:sz w:val="24"/>
          <w:szCs w:val="24"/>
        </w:rPr>
        <w:t>częściowych</w:t>
      </w:r>
      <w:r w:rsidR="009D3C38" w:rsidRPr="00D92013">
        <w:rPr>
          <w:rFonts w:cstheme="minorHAnsi"/>
          <w:sz w:val="24"/>
          <w:szCs w:val="24"/>
        </w:rPr>
        <w:t>.</w:t>
      </w:r>
    </w:p>
    <w:p w14:paraId="5FE9E916" w14:textId="77777777" w:rsidR="003B19E9" w:rsidRPr="00D92013" w:rsidRDefault="003B19E9" w:rsidP="00F42E53">
      <w:pPr>
        <w:spacing w:line="100" w:lineRule="atLeast"/>
        <w:rPr>
          <w:rFonts w:asciiTheme="minorHAnsi" w:hAnsiTheme="minorHAnsi" w:cstheme="minorHAnsi"/>
          <w:b/>
          <w:sz w:val="24"/>
          <w:szCs w:val="24"/>
        </w:rPr>
      </w:pPr>
    </w:p>
    <w:p w14:paraId="03B4385F" w14:textId="460F9C3F" w:rsidR="00F42E53" w:rsidRDefault="00F42E53" w:rsidP="00F42E53">
      <w:pPr>
        <w:spacing w:line="100" w:lineRule="atLeast"/>
        <w:rPr>
          <w:rFonts w:asciiTheme="minorHAnsi" w:hAnsiTheme="minorHAnsi" w:cstheme="minorHAnsi"/>
          <w:b/>
          <w:sz w:val="24"/>
          <w:szCs w:val="24"/>
        </w:rPr>
      </w:pPr>
      <w:r w:rsidRPr="00D92013">
        <w:rPr>
          <w:rFonts w:asciiTheme="minorHAnsi" w:hAnsiTheme="minorHAnsi" w:cstheme="minorHAnsi"/>
          <w:b/>
          <w:sz w:val="24"/>
          <w:szCs w:val="24"/>
        </w:rPr>
        <w:t xml:space="preserve">VIII. </w:t>
      </w:r>
      <w:r w:rsidR="00D73635" w:rsidRPr="00D92013">
        <w:rPr>
          <w:rFonts w:asciiTheme="minorHAnsi" w:hAnsiTheme="minorHAnsi" w:cstheme="minorHAnsi"/>
          <w:b/>
          <w:sz w:val="24"/>
          <w:szCs w:val="24"/>
        </w:rPr>
        <w:t xml:space="preserve">WARUNKI </w:t>
      </w:r>
      <w:r w:rsidRPr="00D92013">
        <w:rPr>
          <w:rFonts w:asciiTheme="minorHAnsi" w:hAnsiTheme="minorHAnsi" w:cstheme="minorHAnsi"/>
          <w:b/>
          <w:sz w:val="24"/>
          <w:szCs w:val="24"/>
        </w:rPr>
        <w:t>UDZIAŁ</w:t>
      </w:r>
      <w:r w:rsidR="00D73635" w:rsidRPr="00D92013">
        <w:rPr>
          <w:rFonts w:asciiTheme="minorHAnsi" w:hAnsiTheme="minorHAnsi" w:cstheme="minorHAnsi"/>
          <w:b/>
          <w:sz w:val="24"/>
          <w:szCs w:val="24"/>
        </w:rPr>
        <w:t>U</w:t>
      </w:r>
      <w:r w:rsidRPr="00D92013">
        <w:rPr>
          <w:rFonts w:asciiTheme="minorHAnsi" w:hAnsiTheme="minorHAnsi" w:cstheme="minorHAnsi"/>
          <w:b/>
          <w:sz w:val="24"/>
          <w:szCs w:val="24"/>
        </w:rPr>
        <w:t xml:space="preserve"> W POSTĘPOWANIU</w:t>
      </w:r>
      <w:r w:rsidR="003B718A" w:rsidRPr="00022C07">
        <w:rPr>
          <w:rFonts w:asciiTheme="minorHAnsi" w:hAnsiTheme="minorHAnsi" w:cstheme="minorHAnsi"/>
          <w:b/>
          <w:sz w:val="24"/>
          <w:szCs w:val="24"/>
        </w:rPr>
        <w:t xml:space="preserve"> </w:t>
      </w:r>
    </w:p>
    <w:p w14:paraId="4C4BD903" w14:textId="77777777" w:rsidR="00AD24C9" w:rsidRPr="00DB10A8" w:rsidRDefault="00AD24C9" w:rsidP="00AD24C9">
      <w:pPr>
        <w:spacing w:line="259" w:lineRule="auto"/>
        <w:jc w:val="both"/>
        <w:rPr>
          <w:rFonts w:asciiTheme="minorHAnsi" w:hAnsiTheme="minorHAnsi" w:cstheme="minorHAnsi"/>
          <w:sz w:val="24"/>
          <w:szCs w:val="24"/>
        </w:rPr>
      </w:pPr>
      <w:r w:rsidRPr="00DB10A8">
        <w:rPr>
          <w:rFonts w:asciiTheme="minorHAnsi" w:hAnsiTheme="minorHAnsi" w:cstheme="minorHAnsi"/>
          <w:sz w:val="24"/>
          <w:szCs w:val="24"/>
        </w:rPr>
        <w:t>O udzielenie zamówienia mogą ubiegać się wykonawcy, którzy spełniają następujący warunek udziału w postępowaniu:</w:t>
      </w:r>
    </w:p>
    <w:p w14:paraId="14D119D7" w14:textId="77777777" w:rsidR="00AD24C9" w:rsidRPr="00DB10A8" w:rsidRDefault="00AD24C9" w:rsidP="00AD24C9">
      <w:pPr>
        <w:spacing w:after="160" w:line="252" w:lineRule="auto"/>
        <w:jc w:val="both"/>
        <w:rPr>
          <w:rFonts w:asciiTheme="minorHAnsi" w:hAnsiTheme="minorHAnsi" w:cstheme="minorHAnsi"/>
          <w:sz w:val="24"/>
          <w:szCs w:val="24"/>
        </w:rPr>
      </w:pPr>
    </w:p>
    <w:p w14:paraId="34D9071A" w14:textId="77777777" w:rsidR="00AD24C9" w:rsidRPr="00DB10A8" w:rsidRDefault="00AD24C9" w:rsidP="00AD24C9">
      <w:pPr>
        <w:numPr>
          <w:ilvl w:val="0"/>
          <w:numId w:val="4"/>
        </w:numPr>
        <w:tabs>
          <w:tab w:val="clear" w:pos="-360"/>
          <w:tab w:val="num" w:pos="0"/>
        </w:tabs>
        <w:spacing w:after="160" w:line="252" w:lineRule="auto"/>
        <w:ind w:left="720"/>
        <w:jc w:val="both"/>
        <w:rPr>
          <w:rFonts w:asciiTheme="minorHAnsi" w:hAnsiTheme="minorHAnsi" w:cstheme="minorHAnsi"/>
          <w:sz w:val="24"/>
          <w:szCs w:val="24"/>
        </w:rPr>
      </w:pPr>
      <w:r w:rsidRPr="00DB10A8">
        <w:rPr>
          <w:rFonts w:asciiTheme="minorHAnsi" w:hAnsiTheme="minorHAnsi" w:cstheme="minorHAnsi"/>
          <w:b/>
          <w:sz w:val="24"/>
          <w:szCs w:val="24"/>
        </w:rPr>
        <w:t>Posiadają wiedzę i doświadczenie</w:t>
      </w:r>
      <w:r w:rsidRPr="00DB10A8">
        <w:rPr>
          <w:rFonts w:asciiTheme="minorHAnsi" w:hAnsiTheme="minorHAnsi" w:cstheme="minorHAnsi"/>
          <w:sz w:val="24"/>
          <w:szCs w:val="24"/>
        </w:rPr>
        <w:t xml:space="preserve"> niezbędne do należytego wykonania przedmiotu zamówienia:</w:t>
      </w:r>
    </w:p>
    <w:p w14:paraId="04F23A8E" w14:textId="5B2992D2" w:rsidR="00AD24C9" w:rsidRPr="00DB10A8" w:rsidRDefault="00AD24C9" w:rsidP="00AD24C9">
      <w:pPr>
        <w:numPr>
          <w:ilvl w:val="1"/>
          <w:numId w:val="4"/>
        </w:numPr>
        <w:tabs>
          <w:tab w:val="clear" w:pos="720"/>
          <w:tab w:val="num" w:pos="0"/>
        </w:tabs>
        <w:spacing w:after="160" w:line="252" w:lineRule="auto"/>
        <w:ind w:left="1068"/>
        <w:jc w:val="both"/>
        <w:rPr>
          <w:rFonts w:asciiTheme="minorHAnsi" w:hAnsiTheme="minorHAnsi" w:cstheme="minorHAnsi"/>
          <w:sz w:val="24"/>
          <w:szCs w:val="24"/>
        </w:rPr>
      </w:pPr>
      <w:r w:rsidRPr="00DB10A8">
        <w:rPr>
          <w:rFonts w:asciiTheme="minorHAnsi" w:hAnsiTheme="minorHAnsi" w:cstheme="minorHAnsi"/>
          <w:sz w:val="24"/>
          <w:szCs w:val="24"/>
        </w:rPr>
        <w:t xml:space="preserve">Warunek ten zostanie uznany za spełniony, jeśli wykonawca wykaże, iż w okresie ostatnich </w:t>
      </w:r>
      <w:r w:rsidR="00FE6409">
        <w:rPr>
          <w:rFonts w:asciiTheme="minorHAnsi" w:hAnsiTheme="minorHAnsi" w:cstheme="minorHAnsi"/>
          <w:sz w:val="24"/>
          <w:szCs w:val="24"/>
        </w:rPr>
        <w:t>36</w:t>
      </w:r>
      <w:r w:rsidRPr="00DB10A8">
        <w:rPr>
          <w:rFonts w:asciiTheme="minorHAnsi" w:hAnsiTheme="minorHAnsi" w:cstheme="minorHAnsi"/>
          <w:sz w:val="24"/>
          <w:szCs w:val="24"/>
        </w:rPr>
        <w:t xml:space="preserve"> miesięcy, przed terminem składania ofert, a jeśli okres prowadzenia działalności jest krótszy to w tym okresie</w:t>
      </w:r>
      <w:r w:rsidR="00A3539F">
        <w:rPr>
          <w:rFonts w:asciiTheme="minorHAnsi" w:hAnsiTheme="minorHAnsi" w:cstheme="minorHAnsi"/>
          <w:sz w:val="24"/>
          <w:szCs w:val="24"/>
        </w:rPr>
        <w:t xml:space="preserve"> świadczył</w:t>
      </w:r>
      <w:r w:rsidR="008174A1">
        <w:rPr>
          <w:rFonts w:asciiTheme="minorHAnsi" w:hAnsiTheme="minorHAnsi" w:cstheme="minorHAnsi"/>
          <w:sz w:val="24"/>
          <w:szCs w:val="24"/>
        </w:rPr>
        <w:t xml:space="preserve"> </w:t>
      </w:r>
      <w:r w:rsidRPr="00DB10A8">
        <w:rPr>
          <w:rFonts w:asciiTheme="minorHAnsi" w:hAnsiTheme="minorHAnsi" w:cstheme="minorHAnsi"/>
          <w:sz w:val="24"/>
          <w:szCs w:val="24"/>
        </w:rPr>
        <w:t>co najmniej 100 godzin</w:t>
      </w:r>
      <w:r w:rsidR="008174A1">
        <w:rPr>
          <w:rFonts w:asciiTheme="minorHAnsi" w:hAnsiTheme="minorHAnsi" w:cstheme="minorHAnsi"/>
          <w:sz w:val="24"/>
          <w:szCs w:val="24"/>
        </w:rPr>
        <w:t xml:space="preserve"> </w:t>
      </w:r>
      <w:r w:rsidR="008174A1" w:rsidRPr="008174A1">
        <w:rPr>
          <w:rFonts w:asciiTheme="minorHAnsi" w:hAnsiTheme="minorHAnsi" w:cstheme="minorHAnsi"/>
          <w:sz w:val="24"/>
          <w:szCs w:val="24"/>
        </w:rPr>
        <w:t>usług odpowiadających zakresem drobnym usługom naprawczym wskazanym w niniejszym Zapytaniu.</w:t>
      </w:r>
    </w:p>
    <w:p w14:paraId="5BBCFF59" w14:textId="77777777" w:rsidR="00AD24C9" w:rsidRPr="00DB10A8" w:rsidRDefault="00AD24C9" w:rsidP="00AD24C9">
      <w:pPr>
        <w:numPr>
          <w:ilvl w:val="1"/>
          <w:numId w:val="4"/>
        </w:numPr>
        <w:tabs>
          <w:tab w:val="clear" w:pos="720"/>
          <w:tab w:val="num" w:pos="0"/>
        </w:tabs>
        <w:spacing w:after="160" w:line="252" w:lineRule="auto"/>
        <w:ind w:left="1068"/>
        <w:jc w:val="both"/>
        <w:rPr>
          <w:rFonts w:asciiTheme="minorHAnsi" w:hAnsiTheme="minorHAnsi" w:cstheme="minorHAnsi"/>
          <w:sz w:val="24"/>
          <w:szCs w:val="24"/>
        </w:rPr>
      </w:pPr>
      <w:r w:rsidRPr="00DB10A8">
        <w:rPr>
          <w:rFonts w:asciiTheme="minorHAnsi" w:hAnsiTheme="minorHAnsi" w:cstheme="minorHAnsi"/>
          <w:b/>
          <w:sz w:val="24"/>
          <w:szCs w:val="24"/>
          <w:u w:val="single"/>
        </w:rPr>
        <w:t xml:space="preserve">Weryfikacja spełnienia warunku </w:t>
      </w:r>
      <w:r w:rsidRPr="00DB10A8">
        <w:rPr>
          <w:rFonts w:asciiTheme="minorHAnsi" w:hAnsiTheme="minorHAnsi" w:cstheme="minorHAnsi"/>
          <w:sz w:val="24"/>
          <w:szCs w:val="24"/>
        </w:rPr>
        <w:t>na podstawie:</w:t>
      </w:r>
    </w:p>
    <w:p w14:paraId="7C9CE826" w14:textId="77777777" w:rsidR="00AD24C9" w:rsidRPr="00DB10A8" w:rsidRDefault="00AD24C9" w:rsidP="00AD24C9">
      <w:pPr>
        <w:numPr>
          <w:ilvl w:val="3"/>
          <w:numId w:val="4"/>
        </w:numPr>
        <w:spacing w:after="160" w:line="252" w:lineRule="auto"/>
        <w:jc w:val="both"/>
        <w:rPr>
          <w:rFonts w:asciiTheme="minorHAnsi" w:hAnsiTheme="minorHAnsi" w:cstheme="minorHAnsi"/>
          <w:sz w:val="24"/>
          <w:szCs w:val="24"/>
        </w:rPr>
      </w:pPr>
      <w:r w:rsidRPr="00DB10A8">
        <w:rPr>
          <w:rFonts w:asciiTheme="minorHAnsi" w:hAnsiTheme="minorHAnsi" w:cstheme="minorHAnsi"/>
          <w:sz w:val="24"/>
          <w:szCs w:val="24"/>
        </w:rPr>
        <w:t>dołączonego do oferty Oświadczenia Oferenta (załącznik nr 2 do zapytania ofertowego).</w:t>
      </w:r>
    </w:p>
    <w:p w14:paraId="2A82EC72" w14:textId="77777777" w:rsidR="00AD24C9" w:rsidRPr="00DB10A8" w:rsidRDefault="00AD24C9" w:rsidP="00AD24C9">
      <w:pPr>
        <w:numPr>
          <w:ilvl w:val="3"/>
          <w:numId w:val="4"/>
        </w:numPr>
        <w:spacing w:after="160" w:line="252" w:lineRule="auto"/>
        <w:jc w:val="both"/>
        <w:rPr>
          <w:rFonts w:asciiTheme="minorHAnsi" w:hAnsiTheme="minorHAnsi" w:cstheme="minorHAnsi"/>
          <w:sz w:val="24"/>
          <w:szCs w:val="24"/>
        </w:rPr>
      </w:pPr>
      <w:r w:rsidRPr="00DB10A8">
        <w:rPr>
          <w:rFonts w:asciiTheme="minorHAnsi" w:hAnsiTheme="minorHAnsi" w:cstheme="minorHAnsi"/>
          <w:sz w:val="24"/>
          <w:szCs w:val="24"/>
        </w:rPr>
        <w:t>dołączonego do oferty Wykazu Doświadczenia (załącznik nr 4 do zapytania ofertowego).</w:t>
      </w:r>
    </w:p>
    <w:p w14:paraId="7BB5A7F4" w14:textId="48E5D56D" w:rsidR="00AD24C9" w:rsidRPr="00DB10A8" w:rsidRDefault="00AD24C9" w:rsidP="00AD24C9">
      <w:pPr>
        <w:numPr>
          <w:ilvl w:val="3"/>
          <w:numId w:val="4"/>
        </w:numPr>
        <w:spacing w:after="160" w:line="252" w:lineRule="auto"/>
        <w:jc w:val="both"/>
        <w:rPr>
          <w:rFonts w:asciiTheme="minorHAnsi" w:hAnsiTheme="minorHAnsi" w:cstheme="minorHAnsi"/>
          <w:sz w:val="24"/>
          <w:szCs w:val="24"/>
        </w:rPr>
      </w:pPr>
      <w:r w:rsidRPr="00DB10A8">
        <w:rPr>
          <w:rFonts w:asciiTheme="minorHAnsi" w:hAnsiTheme="minorHAnsi" w:cstheme="minorHAnsi"/>
          <w:sz w:val="24"/>
          <w:szCs w:val="24"/>
        </w:rPr>
        <w:t>dokumentów potwierdzając</w:t>
      </w:r>
      <w:r w:rsidR="008174A1">
        <w:rPr>
          <w:rFonts w:asciiTheme="minorHAnsi" w:hAnsiTheme="minorHAnsi" w:cstheme="minorHAnsi"/>
          <w:sz w:val="24"/>
          <w:szCs w:val="24"/>
        </w:rPr>
        <w:t>ych</w:t>
      </w:r>
      <w:r w:rsidRPr="00DB10A8">
        <w:rPr>
          <w:rFonts w:asciiTheme="minorHAnsi" w:hAnsiTheme="minorHAnsi" w:cstheme="minorHAnsi"/>
          <w:sz w:val="24"/>
          <w:szCs w:val="24"/>
        </w:rPr>
        <w:t xml:space="preserve"> realizację usług przez Wykonawcę (np. referencje, poświadczenia, zaświadczenia, itp.)</w:t>
      </w:r>
    </w:p>
    <w:p w14:paraId="02F933FB" w14:textId="77777777" w:rsidR="00AD24C9" w:rsidRPr="00DB10A8" w:rsidRDefault="00AD24C9" w:rsidP="00AD24C9">
      <w:pPr>
        <w:numPr>
          <w:ilvl w:val="0"/>
          <w:numId w:val="4"/>
        </w:numPr>
        <w:tabs>
          <w:tab w:val="clear" w:pos="-360"/>
          <w:tab w:val="num" w:pos="0"/>
        </w:tabs>
        <w:spacing w:after="160" w:line="252" w:lineRule="auto"/>
        <w:ind w:left="720"/>
        <w:jc w:val="both"/>
        <w:rPr>
          <w:rFonts w:asciiTheme="minorHAnsi" w:hAnsiTheme="minorHAnsi" w:cstheme="minorHAnsi"/>
          <w:b/>
          <w:sz w:val="24"/>
          <w:szCs w:val="24"/>
        </w:rPr>
      </w:pPr>
      <w:r w:rsidRPr="00DB10A8">
        <w:rPr>
          <w:rFonts w:asciiTheme="minorHAnsi" w:hAnsiTheme="minorHAnsi" w:cstheme="minorHAnsi"/>
          <w:b/>
          <w:sz w:val="24"/>
          <w:szCs w:val="24"/>
        </w:rPr>
        <w:t>Dysponują odpowiednim potencjałem technicznym</w:t>
      </w:r>
      <w:r w:rsidRPr="00DB10A8">
        <w:rPr>
          <w:rFonts w:asciiTheme="minorHAnsi" w:hAnsiTheme="minorHAnsi" w:cstheme="minorHAnsi"/>
          <w:sz w:val="24"/>
          <w:szCs w:val="24"/>
        </w:rPr>
        <w:t xml:space="preserve"> niezbędnym do prawidłowego wykonania przedmiotu zamówienia:</w:t>
      </w:r>
    </w:p>
    <w:p w14:paraId="2D4BCCDF" w14:textId="0462B6AE" w:rsidR="00AD24C9" w:rsidRPr="00DB10A8" w:rsidRDefault="00AD24C9" w:rsidP="00AD24C9">
      <w:pPr>
        <w:numPr>
          <w:ilvl w:val="1"/>
          <w:numId w:val="4"/>
        </w:numPr>
        <w:tabs>
          <w:tab w:val="clear" w:pos="720"/>
          <w:tab w:val="num" w:pos="0"/>
        </w:tabs>
        <w:spacing w:after="160" w:line="252" w:lineRule="auto"/>
        <w:ind w:left="1068"/>
        <w:jc w:val="both"/>
        <w:rPr>
          <w:rFonts w:asciiTheme="minorHAnsi" w:hAnsiTheme="minorHAnsi" w:cstheme="minorHAnsi"/>
          <w:sz w:val="24"/>
          <w:szCs w:val="24"/>
        </w:rPr>
      </w:pPr>
      <w:r w:rsidRPr="00DB10A8">
        <w:rPr>
          <w:rFonts w:asciiTheme="minorHAnsi" w:hAnsiTheme="minorHAnsi" w:cstheme="minorHAnsi"/>
          <w:b/>
          <w:bCs/>
          <w:sz w:val="24"/>
          <w:szCs w:val="24"/>
        </w:rPr>
        <w:t>Warunek zostanie spełniony</w:t>
      </w:r>
      <w:r w:rsidRPr="00DB10A8">
        <w:rPr>
          <w:rFonts w:asciiTheme="minorHAnsi" w:hAnsiTheme="minorHAnsi" w:cstheme="minorHAnsi"/>
          <w:sz w:val="24"/>
          <w:szCs w:val="24"/>
        </w:rPr>
        <w:t xml:space="preserve">, jeśli wykonawca oświadczy, że na potrzeby realizacji zamówienia będzie dysponował sprzętem oraz środkami niezbędnymi do świadczenia </w:t>
      </w:r>
      <w:r w:rsidR="008174A1">
        <w:rPr>
          <w:rFonts w:asciiTheme="minorHAnsi" w:hAnsiTheme="minorHAnsi" w:cstheme="minorHAnsi"/>
          <w:sz w:val="24"/>
          <w:szCs w:val="24"/>
        </w:rPr>
        <w:t>przedmiotowych usług,</w:t>
      </w:r>
      <w:r w:rsidRPr="00DB10A8">
        <w:rPr>
          <w:rFonts w:asciiTheme="minorHAnsi" w:hAnsiTheme="minorHAnsi" w:cstheme="minorHAnsi"/>
          <w:sz w:val="24"/>
          <w:szCs w:val="24"/>
        </w:rPr>
        <w:t xml:space="preserve"> zgodnie z opisem przedmiotu zamówienia.</w:t>
      </w:r>
    </w:p>
    <w:p w14:paraId="4FFF52B1" w14:textId="77777777" w:rsidR="00AD24C9" w:rsidRPr="00DB10A8" w:rsidRDefault="00AD24C9" w:rsidP="00AD24C9">
      <w:pPr>
        <w:numPr>
          <w:ilvl w:val="1"/>
          <w:numId w:val="4"/>
        </w:numPr>
        <w:tabs>
          <w:tab w:val="clear" w:pos="720"/>
          <w:tab w:val="num" w:pos="0"/>
        </w:tabs>
        <w:spacing w:after="160" w:line="252" w:lineRule="auto"/>
        <w:ind w:left="1068"/>
        <w:jc w:val="both"/>
        <w:rPr>
          <w:rFonts w:asciiTheme="minorHAnsi" w:hAnsiTheme="minorHAnsi" w:cstheme="minorHAnsi"/>
          <w:sz w:val="24"/>
          <w:szCs w:val="24"/>
        </w:rPr>
      </w:pPr>
      <w:r w:rsidRPr="00DB10A8">
        <w:rPr>
          <w:rFonts w:asciiTheme="minorHAnsi" w:hAnsiTheme="minorHAnsi" w:cstheme="minorHAnsi"/>
          <w:b/>
          <w:sz w:val="24"/>
          <w:szCs w:val="24"/>
        </w:rPr>
        <w:t>Weryfikacja spełnienia warunku</w:t>
      </w:r>
      <w:r w:rsidRPr="00DB10A8">
        <w:rPr>
          <w:rFonts w:asciiTheme="minorHAnsi" w:hAnsiTheme="minorHAnsi" w:cstheme="minorHAnsi"/>
          <w:sz w:val="24"/>
          <w:szCs w:val="24"/>
        </w:rPr>
        <w:t xml:space="preserve"> na podstawie dołączonego do oferty Oświadczenia Oferenta (załącznik nr 2 do zapytania ofertowego).</w:t>
      </w:r>
    </w:p>
    <w:p w14:paraId="11142C51" w14:textId="77777777" w:rsidR="00AD24C9" w:rsidRPr="00DB10A8" w:rsidRDefault="00AD24C9" w:rsidP="00AD24C9">
      <w:pPr>
        <w:autoSpaceDE w:val="0"/>
        <w:spacing w:after="0" w:line="240" w:lineRule="auto"/>
        <w:ind w:left="720"/>
        <w:jc w:val="both"/>
        <w:textAlignment w:val="baseline"/>
        <w:rPr>
          <w:rFonts w:asciiTheme="minorHAnsi" w:hAnsiTheme="minorHAnsi" w:cstheme="minorHAnsi"/>
          <w:b/>
          <w:sz w:val="24"/>
          <w:szCs w:val="24"/>
          <w:lang w:val="x-none"/>
        </w:rPr>
      </w:pPr>
    </w:p>
    <w:p w14:paraId="4DF4D500" w14:textId="77777777" w:rsidR="00AD24C9" w:rsidRPr="00DB10A8" w:rsidRDefault="00AD24C9" w:rsidP="00AD24C9">
      <w:pPr>
        <w:numPr>
          <w:ilvl w:val="0"/>
          <w:numId w:val="4"/>
        </w:numPr>
        <w:tabs>
          <w:tab w:val="clear" w:pos="-360"/>
          <w:tab w:val="num" w:pos="0"/>
        </w:tabs>
        <w:autoSpaceDE w:val="0"/>
        <w:spacing w:after="0" w:line="240" w:lineRule="auto"/>
        <w:ind w:left="720"/>
        <w:jc w:val="both"/>
        <w:textAlignment w:val="baseline"/>
        <w:rPr>
          <w:rFonts w:asciiTheme="minorHAnsi" w:hAnsiTheme="minorHAnsi" w:cstheme="minorHAnsi"/>
          <w:b/>
          <w:sz w:val="24"/>
          <w:szCs w:val="24"/>
          <w:lang w:val="x-none"/>
        </w:rPr>
      </w:pPr>
      <w:r w:rsidRPr="00DB10A8">
        <w:rPr>
          <w:rFonts w:asciiTheme="minorHAnsi" w:hAnsiTheme="minorHAnsi" w:cstheme="minorHAnsi"/>
          <w:sz w:val="24"/>
          <w:szCs w:val="24"/>
          <w:lang w:val="x-none"/>
        </w:rPr>
        <w:t>Ocena spełniania wskazanych wyżej warunków odbędzie się wg reguły spełnia/nie spełnia na podstawie oświadczeń i dokumentów składanych w załączeniu do oferty.</w:t>
      </w:r>
    </w:p>
    <w:p w14:paraId="449C35F8" w14:textId="77777777" w:rsidR="00AD24C9" w:rsidRPr="00DB10A8" w:rsidRDefault="00AD24C9" w:rsidP="00AD24C9">
      <w:pPr>
        <w:autoSpaceDE w:val="0"/>
        <w:spacing w:after="0" w:line="240" w:lineRule="auto"/>
        <w:ind w:left="720"/>
        <w:jc w:val="both"/>
        <w:textAlignment w:val="baseline"/>
        <w:rPr>
          <w:rFonts w:asciiTheme="minorHAnsi" w:hAnsiTheme="minorHAnsi" w:cstheme="minorHAnsi"/>
          <w:b/>
          <w:sz w:val="24"/>
          <w:szCs w:val="24"/>
          <w:lang w:val="x-none"/>
        </w:rPr>
      </w:pPr>
    </w:p>
    <w:p w14:paraId="37CF442F" w14:textId="77777777" w:rsidR="00AD24C9" w:rsidRPr="00DB10A8" w:rsidRDefault="00AD24C9" w:rsidP="00AD24C9">
      <w:pPr>
        <w:numPr>
          <w:ilvl w:val="0"/>
          <w:numId w:val="4"/>
        </w:numPr>
        <w:tabs>
          <w:tab w:val="clear" w:pos="-360"/>
          <w:tab w:val="num" w:pos="0"/>
        </w:tabs>
        <w:autoSpaceDE w:val="0"/>
        <w:spacing w:after="0" w:line="240" w:lineRule="auto"/>
        <w:ind w:left="720"/>
        <w:jc w:val="both"/>
        <w:textAlignment w:val="baseline"/>
        <w:rPr>
          <w:rFonts w:asciiTheme="minorHAnsi" w:hAnsiTheme="minorHAnsi" w:cstheme="minorHAnsi"/>
          <w:sz w:val="24"/>
          <w:szCs w:val="24"/>
        </w:rPr>
      </w:pPr>
      <w:r w:rsidRPr="00DB10A8">
        <w:rPr>
          <w:rFonts w:asciiTheme="minorHAnsi" w:hAnsiTheme="minorHAnsi" w:cstheme="minorHAnsi"/>
          <w:sz w:val="24"/>
          <w:szCs w:val="24"/>
        </w:rPr>
        <w:t>Zamawiający zastrzega sobie prawo do wglądu do oryginalnych dokumentów, których kopie zostały złożone do oferty - przed zawarciem umowy z wybranym wykonawcą.</w:t>
      </w:r>
    </w:p>
    <w:p w14:paraId="257797CB" w14:textId="77777777" w:rsidR="00AD24C9" w:rsidRPr="00DB10A8" w:rsidRDefault="00AD24C9" w:rsidP="00AD24C9">
      <w:pPr>
        <w:spacing w:line="100" w:lineRule="atLeast"/>
        <w:rPr>
          <w:rFonts w:asciiTheme="minorHAnsi" w:hAnsiTheme="minorHAnsi" w:cstheme="minorHAnsi"/>
          <w:sz w:val="24"/>
          <w:szCs w:val="24"/>
          <w:lang w:val="x-none"/>
        </w:rPr>
      </w:pPr>
    </w:p>
    <w:p w14:paraId="7806FC9E" w14:textId="77777777" w:rsidR="00AD24C9" w:rsidRPr="00DB10A8" w:rsidRDefault="00AD24C9" w:rsidP="00AD24C9">
      <w:pPr>
        <w:spacing w:line="100" w:lineRule="atLeast"/>
        <w:rPr>
          <w:rFonts w:asciiTheme="minorHAnsi" w:hAnsiTheme="minorHAnsi" w:cstheme="minorHAnsi"/>
          <w:b/>
          <w:bCs/>
          <w:sz w:val="24"/>
          <w:szCs w:val="24"/>
        </w:rPr>
      </w:pPr>
      <w:r w:rsidRPr="00DB10A8">
        <w:rPr>
          <w:rFonts w:asciiTheme="minorHAnsi" w:hAnsiTheme="minorHAnsi" w:cstheme="minorHAnsi"/>
          <w:b/>
          <w:bCs/>
          <w:sz w:val="24"/>
          <w:szCs w:val="24"/>
        </w:rPr>
        <w:t>IX. Dodatkowe Postanowienia</w:t>
      </w:r>
    </w:p>
    <w:p w14:paraId="3F162A3E" w14:textId="77777777" w:rsidR="00AD24C9" w:rsidRPr="00DB10A8" w:rsidRDefault="00AD24C9" w:rsidP="00AD24C9">
      <w:pPr>
        <w:numPr>
          <w:ilvl w:val="0"/>
          <w:numId w:val="9"/>
        </w:numPr>
        <w:spacing w:after="0" w:line="100" w:lineRule="atLeast"/>
        <w:jc w:val="both"/>
        <w:rPr>
          <w:rFonts w:asciiTheme="minorHAnsi" w:hAnsiTheme="minorHAnsi" w:cstheme="minorHAnsi"/>
          <w:sz w:val="24"/>
          <w:szCs w:val="24"/>
        </w:rPr>
      </w:pPr>
      <w:r w:rsidRPr="00DB10A8">
        <w:rPr>
          <w:rFonts w:asciiTheme="minorHAnsi" w:hAnsiTheme="minorHAnsi" w:cstheme="minorHAnsi"/>
          <w:sz w:val="24"/>
          <w:szCs w:val="24"/>
        </w:rPr>
        <w:t>Treść oferty musi odpowiadać treści niniejszego zapytania ofertowego.</w:t>
      </w:r>
    </w:p>
    <w:p w14:paraId="505F5547" w14:textId="77777777" w:rsidR="00AD24C9" w:rsidRPr="00DB10A8" w:rsidRDefault="00AD24C9" w:rsidP="00AD24C9">
      <w:pPr>
        <w:numPr>
          <w:ilvl w:val="0"/>
          <w:numId w:val="9"/>
        </w:numPr>
        <w:spacing w:after="0" w:line="100" w:lineRule="atLeast"/>
        <w:jc w:val="both"/>
        <w:rPr>
          <w:rFonts w:asciiTheme="minorHAnsi" w:hAnsiTheme="minorHAnsi" w:cstheme="minorHAnsi"/>
          <w:sz w:val="24"/>
          <w:szCs w:val="24"/>
        </w:rPr>
      </w:pPr>
      <w:r w:rsidRPr="00DB10A8">
        <w:rPr>
          <w:rFonts w:asciiTheme="minorHAnsi" w:hAnsiTheme="minorHAnsi" w:cstheme="minorHAnsi"/>
          <w:sz w:val="24"/>
          <w:szCs w:val="24"/>
        </w:rPr>
        <w:t>Oferta powinna być sformułowana w języku polskim, przygotowana w sposób zrozumiały, czytelny i kompletny.</w:t>
      </w:r>
    </w:p>
    <w:p w14:paraId="74576CF1" w14:textId="77777777" w:rsidR="00AD24C9" w:rsidRPr="00DB10A8" w:rsidRDefault="00AD24C9" w:rsidP="00AD24C9">
      <w:pPr>
        <w:numPr>
          <w:ilvl w:val="0"/>
          <w:numId w:val="9"/>
        </w:numPr>
        <w:spacing w:after="0" w:line="100" w:lineRule="atLeast"/>
        <w:jc w:val="both"/>
        <w:rPr>
          <w:rFonts w:asciiTheme="minorHAnsi" w:hAnsiTheme="minorHAnsi" w:cstheme="minorHAnsi"/>
          <w:sz w:val="24"/>
          <w:szCs w:val="24"/>
        </w:rPr>
      </w:pPr>
      <w:r w:rsidRPr="00DB10A8">
        <w:rPr>
          <w:rFonts w:asciiTheme="minorHAnsi" w:hAnsiTheme="minorHAnsi" w:cstheme="minorHAnsi"/>
          <w:sz w:val="24"/>
          <w:szCs w:val="24"/>
        </w:rPr>
        <w:t>Oferent może przed upływem terminu składania ofert zmienić lub wycofać ofertę.</w:t>
      </w:r>
    </w:p>
    <w:p w14:paraId="58FB45D2" w14:textId="77777777" w:rsidR="00AD24C9" w:rsidRPr="00DB10A8" w:rsidRDefault="00AD24C9" w:rsidP="00AD24C9">
      <w:pPr>
        <w:numPr>
          <w:ilvl w:val="0"/>
          <w:numId w:val="9"/>
        </w:numPr>
        <w:spacing w:after="0" w:line="100" w:lineRule="atLeast"/>
        <w:jc w:val="both"/>
        <w:rPr>
          <w:rFonts w:asciiTheme="minorHAnsi" w:hAnsiTheme="minorHAnsi" w:cstheme="minorHAnsi"/>
          <w:sz w:val="24"/>
          <w:szCs w:val="24"/>
        </w:rPr>
      </w:pPr>
      <w:r w:rsidRPr="00DB10A8">
        <w:rPr>
          <w:rFonts w:asciiTheme="minorHAnsi" w:hAnsiTheme="minorHAnsi" w:cstheme="minorHAnsi"/>
          <w:sz w:val="24"/>
          <w:szCs w:val="24"/>
        </w:rPr>
        <w:t>Kwotę oferty zostanie podana w polskich złotych (PLN)</w:t>
      </w:r>
    </w:p>
    <w:p w14:paraId="3AB27543" w14:textId="77777777" w:rsidR="00AD24C9" w:rsidRPr="00DB10A8" w:rsidRDefault="00AD24C9" w:rsidP="00AD24C9">
      <w:pPr>
        <w:numPr>
          <w:ilvl w:val="0"/>
          <w:numId w:val="9"/>
        </w:numPr>
        <w:spacing w:after="0" w:line="100" w:lineRule="atLeast"/>
        <w:jc w:val="both"/>
        <w:rPr>
          <w:rFonts w:asciiTheme="minorHAnsi" w:hAnsiTheme="minorHAnsi" w:cstheme="minorHAnsi"/>
          <w:sz w:val="24"/>
          <w:szCs w:val="24"/>
        </w:rPr>
      </w:pPr>
      <w:r w:rsidRPr="00DB10A8">
        <w:rPr>
          <w:rFonts w:asciiTheme="minorHAnsi" w:hAnsiTheme="minorHAnsi" w:cstheme="minorHAnsi"/>
          <w:sz w:val="24"/>
          <w:szCs w:val="24"/>
        </w:rPr>
        <w:lastRenderedPageBreak/>
        <w:t>Oferent ponosi wszelkie koszty własne związane z przygotowaniem i złożeniem oferty, niezależnie od wyniku postępowania. Zamawiający nie odpowiada za koszty poniesione przez oferenta w związku z przygotowaniem i złożeniem oferty.</w:t>
      </w:r>
    </w:p>
    <w:p w14:paraId="6B495B5C" w14:textId="77777777" w:rsidR="00AD24C9" w:rsidRPr="00DB10A8" w:rsidRDefault="00AD24C9" w:rsidP="00AD24C9">
      <w:pPr>
        <w:numPr>
          <w:ilvl w:val="0"/>
          <w:numId w:val="9"/>
        </w:numPr>
        <w:spacing w:after="0" w:line="100" w:lineRule="atLeast"/>
        <w:jc w:val="both"/>
        <w:rPr>
          <w:rFonts w:asciiTheme="minorHAnsi" w:hAnsiTheme="minorHAnsi" w:cstheme="minorHAnsi"/>
          <w:sz w:val="24"/>
          <w:szCs w:val="24"/>
        </w:rPr>
      </w:pPr>
      <w:r w:rsidRPr="00DB10A8">
        <w:rPr>
          <w:rFonts w:asciiTheme="minorHAnsi" w:hAnsiTheme="minorHAnsi" w:cstheme="minorHAnsi"/>
          <w:sz w:val="24"/>
          <w:szCs w:val="24"/>
        </w:rPr>
        <w:t>Oferent proponując cenę oferty powinien wziąć pod uwagę wszelkie koszty, które mogą powstać w ramach zawartej umowy.</w:t>
      </w:r>
    </w:p>
    <w:p w14:paraId="7842D852" w14:textId="77777777" w:rsidR="00AD24C9" w:rsidRPr="00DB10A8" w:rsidRDefault="00AD24C9" w:rsidP="00AD24C9">
      <w:pPr>
        <w:numPr>
          <w:ilvl w:val="0"/>
          <w:numId w:val="9"/>
        </w:numPr>
        <w:spacing w:after="0" w:line="100" w:lineRule="atLeast"/>
        <w:jc w:val="both"/>
        <w:rPr>
          <w:rFonts w:asciiTheme="minorHAnsi" w:hAnsiTheme="minorHAnsi" w:cstheme="minorHAnsi"/>
          <w:sz w:val="24"/>
          <w:szCs w:val="24"/>
        </w:rPr>
      </w:pPr>
      <w:r w:rsidRPr="00DB10A8">
        <w:rPr>
          <w:rFonts w:asciiTheme="minorHAnsi" w:hAnsiTheme="minorHAnsi" w:cstheme="minorHAnsi"/>
          <w:sz w:val="24"/>
          <w:szCs w:val="24"/>
        </w:rPr>
        <w:t>Wszelkie rozliczenia między Zamawiającym, a Wykonawcą dokonywane będą w złotych polskich (PLN).</w:t>
      </w:r>
    </w:p>
    <w:p w14:paraId="54D91051" w14:textId="77777777" w:rsidR="00875DBB" w:rsidRDefault="00875DBB" w:rsidP="00AD24C9">
      <w:pPr>
        <w:numPr>
          <w:ilvl w:val="0"/>
          <w:numId w:val="9"/>
        </w:numPr>
        <w:spacing w:after="0" w:line="100" w:lineRule="atLeast"/>
        <w:jc w:val="both"/>
        <w:rPr>
          <w:rFonts w:asciiTheme="minorHAnsi" w:hAnsiTheme="minorHAnsi" w:cstheme="minorHAnsi"/>
          <w:sz w:val="24"/>
          <w:szCs w:val="24"/>
        </w:rPr>
      </w:pPr>
      <w:r w:rsidRPr="00875DBB">
        <w:rPr>
          <w:rFonts w:asciiTheme="minorHAnsi" w:hAnsiTheme="minorHAnsi" w:cstheme="minorHAnsi"/>
          <w:sz w:val="24"/>
          <w:szCs w:val="24"/>
        </w:rPr>
        <w:t>Jeżeli zaoferowana cena wydaje się rażąco niska w stosunku do przedmiotu zamówienia, tj. różni się o więcej niż 30% od średniej arytmetycznej cen wszystkich ważnych ofert niepodlegających odrzuceniu lub budzi wątpliwości Zamawiającego co do możliwości wykonania zamówienia zgodnie z wymaganiami określonymi w niniejszym zapytaniu ofertowym, Zamawiający żąda od Wykonawcy złożenia w wyznaczonym terminie wyjaśnień, w tym przedstawienia dowodów dotyczących kalkulacji ceny. Zamawiający może odrzucić ofertę wyłącznie w przypadku, gdy złożone wyjaśnienia wraz z dowodami nie uzasadniają podanej ceny.</w:t>
      </w:r>
    </w:p>
    <w:p w14:paraId="2287FAE2" w14:textId="4885ECC5" w:rsidR="00AD24C9" w:rsidRPr="00DB10A8" w:rsidRDefault="00AD24C9" w:rsidP="00AD24C9">
      <w:pPr>
        <w:numPr>
          <w:ilvl w:val="0"/>
          <w:numId w:val="9"/>
        </w:numPr>
        <w:spacing w:after="0" w:line="100" w:lineRule="atLeast"/>
        <w:jc w:val="both"/>
        <w:rPr>
          <w:rFonts w:asciiTheme="minorHAnsi" w:hAnsiTheme="minorHAnsi" w:cstheme="minorHAnsi"/>
          <w:sz w:val="24"/>
          <w:szCs w:val="24"/>
        </w:rPr>
      </w:pPr>
      <w:r w:rsidRPr="00DB10A8">
        <w:rPr>
          <w:rFonts w:asciiTheme="minorHAnsi" w:hAnsiTheme="minorHAnsi" w:cstheme="minorHAnsi"/>
          <w:sz w:val="24"/>
          <w:szCs w:val="24"/>
        </w:rPr>
        <w:t xml:space="preserve">Zamawiający zastrzega sobie prawo do anulowania zapytania ofertowego bez podania przyczyny oraz unieważnienia postępowania w ramach zapytania ofertowego bez podania przyczyny – na każdym etapie bez ponoszenia jakichkolwiek skutków prawnych finansowych. </w:t>
      </w:r>
    </w:p>
    <w:p w14:paraId="55B07FAD" w14:textId="77777777" w:rsidR="00AD24C9" w:rsidRPr="00DB10A8" w:rsidRDefault="00AD24C9" w:rsidP="00AD24C9">
      <w:pPr>
        <w:numPr>
          <w:ilvl w:val="0"/>
          <w:numId w:val="9"/>
        </w:numPr>
        <w:spacing w:after="0" w:line="100" w:lineRule="atLeast"/>
        <w:jc w:val="both"/>
        <w:rPr>
          <w:rFonts w:asciiTheme="minorHAnsi" w:hAnsiTheme="minorHAnsi" w:cstheme="minorHAnsi"/>
          <w:sz w:val="24"/>
          <w:szCs w:val="24"/>
        </w:rPr>
      </w:pPr>
      <w:r w:rsidRPr="00DB10A8">
        <w:rPr>
          <w:rFonts w:asciiTheme="minorHAnsi" w:hAnsiTheme="minorHAnsi" w:cstheme="minorHAnsi"/>
          <w:sz w:val="24"/>
          <w:szCs w:val="24"/>
        </w:rPr>
        <w:t>Zamawiający zastrzega sobie prawo wydłużenia terminu składania ofert w ramach zapytania ofertowego bez podania przyczyny.</w:t>
      </w:r>
    </w:p>
    <w:p w14:paraId="6F1EE5F0" w14:textId="77777777" w:rsidR="00AD24C9" w:rsidRPr="00DB10A8" w:rsidRDefault="00AD24C9" w:rsidP="00AD24C9">
      <w:pPr>
        <w:spacing w:line="100" w:lineRule="atLeast"/>
        <w:rPr>
          <w:rFonts w:asciiTheme="minorHAnsi" w:hAnsiTheme="minorHAnsi" w:cstheme="minorHAnsi"/>
          <w:sz w:val="24"/>
          <w:szCs w:val="24"/>
        </w:rPr>
      </w:pPr>
    </w:p>
    <w:p w14:paraId="0F681D14" w14:textId="77777777" w:rsidR="00AD24C9" w:rsidRPr="00DB10A8" w:rsidRDefault="00AD24C9" w:rsidP="00AD24C9">
      <w:pPr>
        <w:spacing w:line="100" w:lineRule="atLeast"/>
        <w:rPr>
          <w:rFonts w:asciiTheme="minorHAnsi" w:hAnsiTheme="minorHAnsi" w:cstheme="minorHAnsi"/>
          <w:b/>
          <w:sz w:val="24"/>
          <w:szCs w:val="24"/>
        </w:rPr>
      </w:pPr>
      <w:r w:rsidRPr="00DB10A8">
        <w:rPr>
          <w:rFonts w:asciiTheme="minorHAnsi" w:hAnsiTheme="minorHAnsi" w:cstheme="minorHAnsi"/>
          <w:b/>
          <w:sz w:val="24"/>
          <w:szCs w:val="24"/>
        </w:rPr>
        <w:t>X. KRYTERIA OCENY OFERTY. INFORMACJA O WAGACH PUNKTOWYCH PRZYPISANYCH DOPOSZCZEGÓLNYCH KRYTERIÓW OCENY OFERTY. OPIS SPOSOBU PRZYZNAWANIA PUNKTACJI ZA SPEŁNIENIE DANEGO KRYTERIUM OCENY OFERTY</w:t>
      </w:r>
    </w:p>
    <w:p w14:paraId="28304988" w14:textId="1F1D258A" w:rsidR="00AD24C9" w:rsidRPr="00DB10A8" w:rsidRDefault="00AD24C9" w:rsidP="00AD24C9">
      <w:pPr>
        <w:spacing w:line="100" w:lineRule="atLeast"/>
        <w:rPr>
          <w:rFonts w:asciiTheme="minorHAnsi" w:hAnsiTheme="minorHAnsi" w:cstheme="minorHAnsi"/>
          <w:sz w:val="24"/>
          <w:szCs w:val="24"/>
        </w:rPr>
      </w:pPr>
      <w:r w:rsidRPr="00DB10A8">
        <w:rPr>
          <w:rFonts w:asciiTheme="minorHAnsi" w:hAnsiTheme="minorHAnsi" w:cstheme="minorHAnsi"/>
          <w:sz w:val="24"/>
          <w:szCs w:val="24"/>
        </w:rPr>
        <w:t>1. Jako kryterium wyboru oferty przyjmuje się w niniejszym postępowaniu najkorzystniejszy bilans punktów przyznanych w oparciu o kryteria: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2"/>
        <w:gridCol w:w="3011"/>
        <w:gridCol w:w="3029"/>
      </w:tblGrid>
      <w:tr w:rsidR="00AD24C9" w:rsidRPr="00DB10A8" w14:paraId="421952B6" w14:textId="77777777" w:rsidTr="00B15C75">
        <w:tc>
          <w:tcPr>
            <w:tcW w:w="3022" w:type="dxa"/>
          </w:tcPr>
          <w:p w14:paraId="5F81A1E6" w14:textId="77777777" w:rsidR="00AD24C9" w:rsidRPr="00DB10A8" w:rsidRDefault="00AD24C9" w:rsidP="00B15C75">
            <w:pPr>
              <w:spacing w:line="100" w:lineRule="atLeast"/>
              <w:rPr>
                <w:rFonts w:asciiTheme="minorHAnsi" w:hAnsiTheme="minorHAnsi" w:cstheme="minorHAnsi"/>
                <w:sz w:val="24"/>
                <w:szCs w:val="24"/>
              </w:rPr>
            </w:pPr>
            <w:r w:rsidRPr="00DB10A8">
              <w:rPr>
                <w:rFonts w:asciiTheme="minorHAnsi" w:hAnsiTheme="minorHAnsi" w:cstheme="minorHAnsi"/>
                <w:sz w:val="24"/>
                <w:szCs w:val="24"/>
              </w:rPr>
              <w:t>Kryterium</w:t>
            </w:r>
          </w:p>
        </w:tc>
        <w:tc>
          <w:tcPr>
            <w:tcW w:w="3011" w:type="dxa"/>
          </w:tcPr>
          <w:p w14:paraId="0B2CD6F0" w14:textId="77777777" w:rsidR="00AD24C9" w:rsidRPr="00DB10A8" w:rsidRDefault="00AD24C9" w:rsidP="00B15C75">
            <w:pPr>
              <w:spacing w:line="100" w:lineRule="atLeast"/>
              <w:rPr>
                <w:rFonts w:asciiTheme="minorHAnsi" w:hAnsiTheme="minorHAnsi" w:cstheme="minorHAnsi"/>
                <w:sz w:val="24"/>
                <w:szCs w:val="24"/>
              </w:rPr>
            </w:pPr>
            <w:r w:rsidRPr="00DB10A8">
              <w:rPr>
                <w:rFonts w:asciiTheme="minorHAnsi" w:hAnsiTheme="minorHAnsi" w:cstheme="minorHAnsi"/>
                <w:sz w:val="24"/>
                <w:szCs w:val="24"/>
              </w:rPr>
              <w:t>Waga</w:t>
            </w:r>
          </w:p>
        </w:tc>
        <w:tc>
          <w:tcPr>
            <w:tcW w:w="3029" w:type="dxa"/>
          </w:tcPr>
          <w:p w14:paraId="523E7B9F" w14:textId="77777777" w:rsidR="00AD24C9" w:rsidRPr="00DB10A8" w:rsidRDefault="00AD24C9" w:rsidP="00B15C75">
            <w:pPr>
              <w:spacing w:line="100" w:lineRule="atLeast"/>
              <w:rPr>
                <w:rFonts w:asciiTheme="minorHAnsi" w:hAnsiTheme="minorHAnsi" w:cstheme="minorHAnsi"/>
                <w:sz w:val="24"/>
                <w:szCs w:val="24"/>
              </w:rPr>
            </w:pPr>
            <w:r w:rsidRPr="00DB10A8">
              <w:rPr>
                <w:rFonts w:asciiTheme="minorHAnsi" w:hAnsiTheme="minorHAnsi" w:cstheme="minorHAnsi"/>
                <w:sz w:val="24"/>
                <w:szCs w:val="24"/>
              </w:rPr>
              <w:t>Maksymalna ilość punktów jakie może otrzymać oferta za dane kryterium</w:t>
            </w:r>
          </w:p>
        </w:tc>
      </w:tr>
      <w:tr w:rsidR="00AD24C9" w:rsidRPr="00DB10A8" w14:paraId="309BD1B8" w14:textId="77777777" w:rsidTr="00B15C75">
        <w:tc>
          <w:tcPr>
            <w:tcW w:w="3022" w:type="dxa"/>
          </w:tcPr>
          <w:p w14:paraId="6086E2B0" w14:textId="51A356A5" w:rsidR="00AD24C9" w:rsidRPr="00DB10A8" w:rsidRDefault="00AD24C9" w:rsidP="00B15C75">
            <w:pPr>
              <w:spacing w:line="100" w:lineRule="atLeast"/>
              <w:rPr>
                <w:rFonts w:asciiTheme="minorHAnsi" w:hAnsiTheme="minorHAnsi" w:cstheme="minorHAnsi"/>
                <w:sz w:val="24"/>
                <w:szCs w:val="24"/>
              </w:rPr>
            </w:pPr>
            <w:r w:rsidRPr="00DB10A8">
              <w:rPr>
                <w:rFonts w:asciiTheme="minorHAnsi" w:hAnsiTheme="minorHAnsi" w:cstheme="minorHAnsi"/>
                <w:sz w:val="24"/>
                <w:szCs w:val="24"/>
              </w:rPr>
              <w:t>Cena</w:t>
            </w:r>
            <w:r w:rsidR="00302FB8">
              <w:rPr>
                <w:rFonts w:asciiTheme="minorHAnsi" w:hAnsiTheme="minorHAnsi" w:cstheme="minorHAnsi"/>
                <w:sz w:val="24"/>
                <w:szCs w:val="24"/>
              </w:rPr>
              <w:t xml:space="preserve"> (stawka brutto za 1 godzinę świadczenia usługi)</w:t>
            </w:r>
          </w:p>
        </w:tc>
        <w:tc>
          <w:tcPr>
            <w:tcW w:w="3011" w:type="dxa"/>
          </w:tcPr>
          <w:p w14:paraId="31B35A39" w14:textId="6B179EDC" w:rsidR="00AD24C9" w:rsidRPr="00DB10A8" w:rsidRDefault="00A3539F" w:rsidP="00B15C75">
            <w:pPr>
              <w:spacing w:line="100" w:lineRule="atLeast"/>
              <w:rPr>
                <w:rFonts w:asciiTheme="minorHAnsi" w:hAnsiTheme="minorHAnsi" w:cstheme="minorHAnsi"/>
                <w:sz w:val="24"/>
                <w:szCs w:val="24"/>
              </w:rPr>
            </w:pPr>
            <w:r>
              <w:rPr>
                <w:rFonts w:asciiTheme="minorHAnsi" w:hAnsiTheme="minorHAnsi" w:cstheme="minorHAnsi"/>
                <w:sz w:val="24"/>
                <w:szCs w:val="24"/>
              </w:rPr>
              <w:t>100</w:t>
            </w:r>
            <w:r w:rsidR="00AD24C9" w:rsidRPr="00DB10A8">
              <w:rPr>
                <w:rFonts w:asciiTheme="minorHAnsi" w:hAnsiTheme="minorHAnsi" w:cstheme="minorHAnsi"/>
                <w:sz w:val="24"/>
                <w:szCs w:val="24"/>
              </w:rPr>
              <w:t>%</w:t>
            </w:r>
          </w:p>
        </w:tc>
        <w:tc>
          <w:tcPr>
            <w:tcW w:w="3029" w:type="dxa"/>
          </w:tcPr>
          <w:p w14:paraId="4898FFD8" w14:textId="51BAF56A" w:rsidR="00AD24C9" w:rsidRPr="00DB10A8" w:rsidRDefault="00A3539F" w:rsidP="00B15C75">
            <w:pPr>
              <w:spacing w:line="100" w:lineRule="atLeast"/>
              <w:rPr>
                <w:rFonts w:asciiTheme="minorHAnsi" w:hAnsiTheme="minorHAnsi" w:cstheme="minorHAnsi"/>
                <w:sz w:val="24"/>
                <w:szCs w:val="24"/>
              </w:rPr>
            </w:pPr>
            <w:r>
              <w:rPr>
                <w:rFonts w:asciiTheme="minorHAnsi" w:hAnsiTheme="minorHAnsi" w:cstheme="minorHAnsi"/>
                <w:sz w:val="24"/>
                <w:szCs w:val="24"/>
              </w:rPr>
              <w:t>100 pkt</w:t>
            </w:r>
          </w:p>
        </w:tc>
      </w:tr>
      <w:tr w:rsidR="00AD24C9" w:rsidRPr="00DB10A8" w14:paraId="09304E74" w14:textId="77777777" w:rsidTr="00B15C75">
        <w:tc>
          <w:tcPr>
            <w:tcW w:w="3022" w:type="dxa"/>
          </w:tcPr>
          <w:p w14:paraId="052E1567" w14:textId="77777777" w:rsidR="00AD24C9" w:rsidRPr="00DB10A8" w:rsidRDefault="00AD24C9" w:rsidP="00B15C75">
            <w:pPr>
              <w:spacing w:line="100" w:lineRule="atLeast"/>
              <w:rPr>
                <w:rFonts w:asciiTheme="minorHAnsi" w:hAnsiTheme="minorHAnsi" w:cstheme="minorHAnsi"/>
                <w:sz w:val="24"/>
                <w:szCs w:val="24"/>
              </w:rPr>
            </w:pPr>
            <w:r w:rsidRPr="00DB10A8">
              <w:rPr>
                <w:rFonts w:asciiTheme="minorHAnsi" w:hAnsiTheme="minorHAnsi" w:cstheme="minorHAnsi"/>
                <w:sz w:val="24"/>
                <w:szCs w:val="24"/>
              </w:rPr>
              <w:t>Suma</w:t>
            </w:r>
          </w:p>
        </w:tc>
        <w:tc>
          <w:tcPr>
            <w:tcW w:w="3011" w:type="dxa"/>
          </w:tcPr>
          <w:p w14:paraId="53F7BA74" w14:textId="77777777" w:rsidR="00AD24C9" w:rsidRPr="00DB10A8" w:rsidRDefault="00AD24C9" w:rsidP="00B15C75">
            <w:pPr>
              <w:spacing w:line="100" w:lineRule="atLeast"/>
              <w:rPr>
                <w:rFonts w:asciiTheme="minorHAnsi" w:hAnsiTheme="minorHAnsi" w:cstheme="minorHAnsi"/>
                <w:sz w:val="24"/>
                <w:szCs w:val="24"/>
              </w:rPr>
            </w:pPr>
            <w:r w:rsidRPr="00DB10A8">
              <w:rPr>
                <w:rFonts w:asciiTheme="minorHAnsi" w:hAnsiTheme="minorHAnsi" w:cstheme="minorHAnsi"/>
                <w:sz w:val="24"/>
                <w:szCs w:val="24"/>
              </w:rPr>
              <w:t>100%</w:t>
            </w:r>
          </w:p>
        </w:tc>
        <w:tc>
          <w:tcPr>
            <w:tcW w:w="3029" w:type="dxa"/>
          </w:tcPr>
          <w:p w14:paraId="61B8CA28" w14:textId="77777777" w:rsidR="00AD24C9" w:rsidRPr="00DB10A8" w:rsidRDefault="00AD24C9" w:rsidP="00B15C75">
            <w:pPr>
              <w:spacing w:line="100" w:lineRule="atLeast"/>
              <w:rPr>
                <w:rFonts w:asciiTheme="minorHAnsi" w:hAnsiTheme="minorHAnsi" w:cstheme="minorHAnsi"/>
                <w:sz w:val="24"/>
                <w:szCs w:val="24"/>
              </w:rPr>
            </w:pPr>
            <w:r w:rsidRPr="00DB10A8">
              <w:rPr>
                <w:rFonts w:asciiTheme="minorHAnsi" w:hAnsiTheme="minorHAnsi" w:cstheme="minorHAnsi"/>
                <w:sz w:val="24"/>
                <w:szCs w:val="24"/>
              </w:rPr>
              <w:t>100 pkt</w:t>
            </w:r>
          </w:p>
        </w:tc>
      </w:tr>
    </w:tbl>
    <w:p w14:paraId="1D3E7D87" w14:textId="77777777" w:rsidR="00AD24C9" w:rsidRPr="00DB10A8" w:rsidRDefault="00AD24C9" w:rsidP="00AD24C9">
      <w:pPr>
        <w:spacing w:line="100" w:lineRule="atLeast"/>
        <w:rPr>
          <w:rFonts w:asciiTheme="minorHAnsi" w:hAnsiTheme="minorHAnsi" w:cstheme="minorHAnsi"/>
          <w:sz w:val="24"/>
          <w:szCs w:val="24"/>
        </w:rPr>
      </w:pPr>
    </w:p>
    <w:p w14:paraId="7769A1B5" w14:textId="77777777" w:rsidR="00875DBB" w:rsidRDefault="00875DBB" w:rsidP="00AD24C9">
      <w:pPr>
        <w:spacing w:line="100" w:lineRule="atLeast"/>
        <w:rPr>
          <w:rFonts w:asciiTheme="minorHAnsi" w:hAnsiTheme="minorHAnsi" w:cstheme="minorHAnsi"/>
          <w:sz w:val="24"/>
          <w:szCs w:val="24"/>
        </w:rPr>
      </w:pPr>
    </w:p>
    <w:p w14:paraId="4B9E03FE" w14:textId="77777777" w:rsidR="00875DBB" w:rsidRDefault="00875DBB" w:rsidP="00AD24C9">
      <w:pPr>
        <w:spacing w:line="100" w:lineRule="atLeast"/>
        <w:rPr>
          <w:rFonts w:asciiTheme="minorHAnsi" w:hAnsiTheme="minorHAnsi" w:cstheme="minorHAnsi"/>
          <w:sz w:val="24"/>
          <w:szCs w:val="24"/>
        </w:rPr>
      </w:pPr>
    </w:p>
    <w:p w14:paraId="50541E8B" w14:textId="77777777" w:rsidR="00875DBB" w:rsidRDefault="00875DBB" w:rsidP="00AD24C9">
      <w:pPr>
        <w:spacing w:line="100" w:lineRule="atLeast"/>
        <w:rPr>
          <w:rFonts w:asciiTheme="minorHAnsi" w:hAnsiTheme="minorHAnsi" w:cstheme="minorHAnsi"/>
          <w:sz w:val="24"/>
          <w:szCs w:val="24"/>
        </w:rPr>
      </w:pPr>
    </w:p>
    <w:p w14:paraId="2C7E9318" w14:textId="080C0623" w:rsidR="00A3539F" w:rsidRDefault="00AD24C9" w:rsidP="00AD24C9">
      <w:pPr>
        <w:spacing w:line="100" w:lineRule="atLeast"/>
        <w:rPr>
          <w:rFonts w:asciiTheme="minorHAnsi" w:hAnsiTheme="minorHAnsi" w:cstheme="minorHAnsi"/>
          <w:sz w:val="24"/>
          <w:szCs w:val="24"/>
        </w:rPr>
      </w:pPr>
      <w:r w:rsidRPr="00DB10A8">
        <w:rPr>
          <w:rFonts w:asciiTheme="minorHAnsi" w:hAnsiTheme="minorHAnsi" w:cstheme="minorHAnsi"/>
          <w:sz w:val="24"/>
          <w:szCs w:val="24"/>
        </w:rPr>
        <w:lastRenderedPageBreak/>
        <w:t xml:space="preserve">Łączna liczba punktów przyznana każdej z ocenianych ofert obliczona zostanie wg wzoru : </w:t>
      </w:r>
    </w:p>
    <w:p w14:paraId="3DE303EE" w14:textId="77777777" w:rsidR="00AD24C9" w:rsidRPr="00DB10A8" w:rsidRDefault="00AD24C9" w:rsidP="00AD24C9">
      <w:pPr>
        <w:spacing w:line="100" w:lineRule="atLeast"/>
        <w:rPr>
          <w:rFonts w:asciiTheme="minorHAnsi" w:hAnsiTheme="minorHAnsi" w:cstheme="minorHAnsi"/>
          <w:sz w:val="24"/>
          <w:szCs w:val="24"/>
        </w:rPr>
      </w:pPr>
    </w:p>
    <w:p w14:paraId="491A9322" w14:textId="77777777" w:rsidR="00AD24C9" w:rsidRPr="00DB10A8" w:rsidRDefault="00AD24C9" w:rsidP="00AD24C9">
      <w:pPr>
        <w:spacing w:line="100" w:lineRule="atLeast"/>
        <w:rPr>
          <w:rFonts w:asciiTheme="minorHAnsi" w:hAnsiTheme="minorHAnsi" w:cstheme="minorHAnsi"/>
          <w:sz w:val="24"/>
          <w:szCs w:val="24"/>
        </w:rPr>
      </w:pPr>
      <w:r w:rsidRPr="00DB10A8">
        <w:rPr>
          <w:rFonts w:asciiTheme="minorHAnsi" w:hAnsiTheme="minorHAnsi" w:cstheme="minorHAnsi"/>
          <w:sz w:val="24"/>
          <w:szCs w:val="24"/>
        </w:rPr>
        <w:t xml:space="preserve">Cena brutto najtańszej oferty </w:t>
      </w:r>
    </w:p>
    <w:p w14:paraId="1B8B58BE" w14:textId="2ED0764A" w:rsidR="00AD24C9" w:rsidRPr="00DB10A8" w:rsidRDefault="00AD24C9" w:rsidP="00AD24C9">
      <w:pPr>
        <w:spacing w:line="100" w:lineRule="atLeast"/>
        <w:rPr>
          <w:rFonts w:asciiTheme="minorHAnsi" w:hAnsiTheme="minorHAnsi" w:cstheme="minorHAnsi"/>
          <w:sz w:val="24"/>
          <w:szCs w:val="24"/>
        </w:rPr>
      </w:pPr>
      <w:r w:rsidRPr="00DB10A8">
        <w:rPr>
          <w:rFonts w:asciiTheme="minorHAnsi" w:hAnsiTheme="minorHAnsi" w:cstheme="minorHAnsi"/>
          <w:sz w:val="24"/>
          <w:szCs w:val="24"/>
        </w:rPr>
        <w:t>-------------------------------------------------- x</w:t>
      </w:r>
      <w:r w:rsidR="00A3539F">
        <w:rPr>
          <w:rFonts w:asciiTheme="minorHAnsi" w:hAnsiTheme="minorHAnsi" w:cstheme="minorHAnsi"/>
          <w:sz w:val="24"/>
          <w:szCs w:val="24"/>
        </w:rPr>
        <w:t>10</w:t>
      </w:r>
      <w:r w:rsidRPr="00DB10A8">
        <w:rPr>
          <w:rFonts w:asciiTheme="minorHAnsi" w:hAnsiTheme="minorHAnsi" w:cstheme="minorHAnsi"/>
          <w:sz w:val="24"/>
          <w:szCs w:val="24"/>
        </w:rPr>
        <w:t xml:space="preserve">0 pkt. = liczba punktów w danym kryterium </w:t>
      </w:r>
    </w:p>
    <w:p w14:paraId="4BD83F40" w14:textId="77777777" w:rsidR="00AD24C9" w:rsidRPr="00DB10A8" w:rsidRDefault="00AD24C9" w:rsidP="00AD24C9">
      <w:pPr>
        <w:spacing w:line="100" w:lineRule="atLeast"/>
        <w:rPr>
          <w:rFonts w:asciiTheme="minorHAnsi" w:hAnsiTheme="minorHAnsi" w:cstheme="minorHAnsi"/>
          <w:sz w:val="24"/>
          <w:szCs w:val="24"/>
        </w:rPr>
      </w:pPr>
      <w:r w:rsidRPr="00DB10A8">
        <w:rPr>
          <w:rFonts w:asciiTheme="minorHAnsi" w:hAnsiTheme="minorHAnsi" w:cstheme="minorHAnsi"/>
          <w:sz w:val="24"/>
          <w:szCs w:val="24"/>
        </w:rPr>
        <w:t>Cena brutto badanej oferty</w:t>
      </w:r>
    </w:p>
    <w:p w14:paraId="39B0FE18" w14:textId="77777777" w:rsidR="00A3539F" w:rsidRDefault="00A3539F" w:rsidP="00AD24C9">
      <w:pPr>
        <w:spacing w:line="100" w:lineRule="atLeast"/>
        <w:jc w:val="both"/>
        <w:rPr>
          <w:rFonts w:asciiTheme="minorHAnsi" w:hAnsiTheme="minorHAnsi" w:cstheme="minorHAnsi"/>
          <w:sz w:val="24"/>
          <w:szCs w:val="24"/>
        </w:rPr>
      </w:pPr>
    </w:p>
    <w:p w14:paraId="792D6056" w14:textId="31DBD31D" w:rsidR="00AD24C9" w:rsidRPr="00A3539F" w:rsidRDefault="00AD24C9" w:rsidP="00AD24C9">
      <w:pPr>
        <w:spacing w:line="100" w:lineRule="atLeast"/>
        <w:jc w:val="both"/>
        <w:rPr>
          <w:rFonts w:asciiTheme="minorHAnsi" w:hAnsiTheme="minorHAnsi" w:cstheme="minorHAnsi"/>
          <w:b/>
          <w:sz w:val="24"/>
          <w:szCs w:val="24"/>
          <w:u w:val="single"/>
        </w:rPr>
      </w:pPr>
      <w:r w:rsidRPr="00DB10A8">
        <w:rPr>
          <w:rFonts w:asciiTheme="minorHAnsi" w:hAnsiTheme="minorHAnsi" w:cstheme="minorHAnsi"/>
          <w:b/>
          <w:sz w:val="24"/>
          <w:szCs w:val="24"/>
        </w:rPr>
        <w:t xml:space="preserve">W Formularzu Ofertowym (załącznik nr 1), </w:t>
      </w:r>
      <w:r w:rsidR="0090226B" w:rsidRPr="0090226B">
        <w:rPr>
          <w:rFonts w:asciiTheme="minorHAnsi" w:hAnsiTheme="minorHAnsi" w:cstheme="minorHAnsi"/>
          <w:b/>
          <w:sz w:val="24"/>
          <w:szCs w:val="24"/>
        </w:rPr>
        <w:t>Oferent zobowiązany jest podać stawkę brutto za jedną godzinę świadczenia przedmiotowej usługi. Zamawiający wskazuje, że czas realizacji usługi liczony jest od momentu wejścia Wykonawcy do mieszkania Uczestnika Projektu, a koszt dojazdu nie podlega odrębnemu rozliczeniu i musi być uwzględniony w stawce godzinowej.</w:t>
      </w:r>
    </w:p>
    <w:p w14:paraId="57EFF55D" w14:textId="77777777" w:rsidR="00A3539F" w:rsidRPr="00DB10A8" w:rsidRDefault="00A3539F" w:rsidP="00AD24C9">
      <w:pPr>
        <w:spacing w:line="100" w:lineRule="atLeast"/>
        <w:jc w:val="both"/>
        <w:rPr>
          <w:rFonts w:asciiTheme="minorHAnsi" w:hAnsiTheme="minorHAnsi" w:cstheme="minorHAnsi"/>
          <w:b/>
          <w:sz w:val="24"/>
          <w:szCs w:val="24"/>
        </w:rPr>
      </w:pPr>
    </w:p>
    <w:p w14:paraId="28D66F84" w14:textId="0C6AC68D" w:rsidR="00AD24C9" w:rsidRPr="00DB10A8" w:rsidRDefault="00A3539F" w:rsidP="00AD24C9">
      <w:pPr>
        <w:autoSpaceDE w:val="0"/>
        <w:jc w:val="both"/>
        <w:rPr>
          <w:rFonts w:asciiTheme="minorHAnsi" w:hAnsiTheme="minorHAnsi" w:cstheme="minorHAnsi"/>
          <w:sz w:val="24"/>
          <w:szCs w:val="24"/>
        </w:rPr>
      </w:pPr>
      <w:r>
        <w:rPr>
          <w:rFonts w:asciiTheme="minorHAnsi" w:hAnsiTheme="minorHAnsi" w:cstheme="minorHAnsi"/>
          <w:sz w:val="24"/>
          <w:szCs w:val="24"/>
        </w:rPr>
        <w:t>2</w:t>
      </w:r>
      <w:r w:rsidR="00AD24C9" w:rsidRPr="00DB10A8">
        <w:rPr>
          <w:rFonts w:asciiTheme="minorHAnsi" w:hAnsiTheme="minorHAnsi" w:cstheme="minorHAnsi"/>
          <w:sz w:val="24"/>
          <w:szCs w:val="24"/>
        </w:rPr>
        <w:t>. Liczba punktów otrzyman</w:t>
      </w:r>
      <w:r w:rsidR="0090226B">
        <w:rPr>
          <w:rFonts w:asciiTheme="minorHAnsi" w:hAnsiTheme="minorHAnsi" w:cstheme="minorHAnsi"/>
          <w:sz w:val="24"/>
          <w:szCs w:val="24"/>
        </w:rPr>
        <w:t>ych</w:t>
      </w:r>
      <w:r w:rsidR="00AD24C9" w:rsidRPr="00DB10A8">
        <w:rPr>
          <w:rFonts w:asciiTheme="minorHAnsi" w:hAnsiTheme="minorHAnsi" w:cstheme="minorHAnsi"/>
          <w:sz w:val="24"/>
          <w:szCs w:val="24"/>
        </w:rPr>
        <w:t xml:space="preserve"> za kryterium „Cena" po zsumowaniu stanowić będ</w:t>
      </w:r>
      <w:r>
        <w:rPr>
          <w:rFonts w:asciiTheme="minorHAnsi" w:hAnsiTheme="minorHAnsi" w:cstheme="minorHAnsi"/>
          <w:sz w:val="24"/>
          <w:szCs w:val="24"/>
        </w:rPr>
        <w:t>zie</w:t>
      </w:r>
      <w:r w:rsidR="00AD24C9" w:rsidRPr="00DB10A8">
        <w:rPr>
          <w:rFonts w:asciiTheme="minorHAnsi" w:hAnsiTheme="minorHAnsi" w:cstheme="minorHAnsi"/>
          <w:sz w:val="24"/>
          <w:szCs w:val="24"/>
        </w:rPr>
        <w:t xml:space="preserve"> końcową ocenę oferty. Wybrana zostanie oferta tego oferenta, która uzyska łączną najwyższą liczbę punktów (max. 100 pkt)</w:t>
      </w:r>
    </w:p>
    <w:p w14:paraId="4580F2C5" w14:textId="2851862E" w:rsidR="00AD24C9" w:rsidRPr="00DB10A8" w:rsidRDefault="00A3539F" w:rsidP="00AD24C9">
      <w:pPr>
        <w:spacing w:line="100" w:lineRule="atLeast"/>
        <w:jc w:val="both"/>
        <w:rPr>
          <w:rFonts w:asciiTheme="minorHAnsi" w:hAnsiTheme="minorHAnsi" w:cstheme="minorHAnsi"/>
          <w:sz w:val="24"/>
          <w:szCs w:val="24"/>
        </w:rPr>
      </w:pPr>
      <w:r>
        <w:rPr>
          <w:rFonts w:asciiTheme="minorHAnsi" w:hAnsiTheme="minorHAnsi" w:cstheme="minorHAnsi"/>
          <w:sz w:val="24"/>
          <w:szCs w:val="24"/>
        </w:rPr>
        <w:t>3</w:t>
      </w:r>
      <w:r w:rsidR="00AD24C9" w:rsidRPr="00DB10A8">
        <w:rPr>
          <w:rFonts w:asciiTheme="minorHAnsi" w:hAnsiTheme="minorHAnsi" w:cstheme="minorHAnsi"/>
          <w:sz w:val="24"/>
          <w:szCs w:val="24"/>
        </w:rPr>
        <w:t>. Jeżeli nie można wybrać oferty najkorzystniejszej z uwagi na to, że dwie lub więcej ofert przedstawia taki sam bilans kryteriów oceny ofert, Zamawiający spośród tych ofert wybiera ofertę z najniższą ceną.</w:t>
      </w:r>
    </w:p>
    <w:p w14:paraId="7EEE44E8" w14:textId="76712F3B" w:rsidR="00AD24C9" w:rsidRPr="00DB10A8" w:rsidRDefault="00A3539F" w:rsidP="00AD24C9">
      <w:pPr>
        <w:spacing w:line="100" w:lineRule="atLeast"/>
        <w:rPr>
          <w:rFonts w:asciiTheme="minorHAnsi" w:hAnsiTheme="minorHAnsi" w:cstheme="minorHAnsi"/>
          <w:sz w:val="24"/>
          <w:szCs w:val="24"/>
        </w:rPr>
      </w:pPr>
      <w:r>
        <w:rPr>
          <w:rFonts w:asciiTheme="minorHAnsi" w:hAnsiTheme="minorHAnsi" w:cstheme="minorHAnsi"/>
          <w:sz w:val="24"/>
          <w:szCs w:val="24"/>
        </w:rPr>
        <w:t>4</w:t>
      </w:r>
      <w:r w:rsidR="00AD24C9" w:rsidRPr="00DB10A8">
        <w:rPr>
          <w:rFonts w:asciiTheme="minorHAnsi" w:hAnsiTheme="minorHAnsi" w:cstheme="minorHAnsi"/>
          <w:sz w:val="24"/>
          <w:szCs w:val="24"/>
        </w:rPr>
        <w:t>. Oferta musi mieścić się w budżecie jaki Zamawiający przewidział na sfinansowanie zamówienia.</w:t>
      </w:r>
    </w:p>
    <w:p w14:paraId="15D67437" w14:textId="4E16B1D4" w:rsidR="00AD24C9" w:rsidRDefault="00A3539F" w:rsidP="00AD24C9">
      <w:pPr>
        <w:spacing w:line="100" w:lineRule="atLeast"/>
        <w:jc w:val="both"/>
        <w:rPr>
          <w:rFonts w:asciiTheme="minorHAnsi" w:hAnsiTheme="minorHAnsi" w:cstheme="minorHAnsi"/>
          <w:sz w:val="24"/>
          <w:szCs w:val="24"/>
        </w:rPr>
      </w:pPr>
      <w:r>
        <w:rPr>
          <w:rFonts w:asciiTheme="minorHAnsi" w:hAnsiTheme="minorHAnsi" w:cstheme="minorHAnsi"/>
          <w:sz w:val="24"/>
          <w:szCs w:val="24"/>
        </w:rPr>
        <w:t>5</w:t>
      </w:r>
      <w:r w:rsidR="00AD24C9" w:rsidRPr="00DB10A8">
        <w:rPr>
          <w:rFonts w:asciiTheme="minorHAnsi" w:hAnsiTheme="minorHAnsi" w:cstheme="minorHAnsi"/>
          <w:sz w:val="24"/>
          <w:szCs w:val="24"/>
        </w:rPr>
        <w:t>. W przypadk</w:t>
      </w:r>
      <w:r w:rsidR="00AD24C9">
        <w:rPr>
          <w:rFonts w:asciiTheme="minorHAnsi" w:hAnsiTheme="minorHAnsi" w:cstheme="minorHAnsi"/>
          <w:sz w:val="24"/>
          <w:szCs w:val="24"/>
        </w:rPr>
        <w:t xml:space="preserve">u </w:t>
      </w:r>
      <w:r w:rsidR="00AD24C9" w:rsidRPr="00DB10A8">
        <w:rPr>
          <w:rFonts w:asciiTheme="minorHAnsi" w:hAnsiTheme="minorHAnsi" w:cstheme="minorHAnsi"/>
          <w:sz w:val="24"/>
          <w:szCs w:val="24"/>
        </w:rPr>
        <w:t>gdy z Wykonawcą, którego oferta została wybrana jako najkorzystniejsza nie dojdzie do zawarcia umowy, Zamawiający ma prawo wyboru kolejnej oferty z największym bilansem punktów. Jeżeli nie będzie można dokonać wyboru oferty ze względu na to, że więcej ofert uzyskało taką samą liczbę punktów, Zamawiający przeprowadzi negocjacje z Wykonawcami. O terminie i miejscu negocjacji Oferenci zostaną powiadomieni odrębnym pismem.</w:t>
      </w:r>
    </w:p>
    <w:p w14:paraId="4C4092CC" w14:textId="77777777" w:rsidR="00A3539F" w:rsidRPr="00DB10A8" w:rsidRDefault="00A3539F" w:rsidP="00AD24C9">
      <w:pPr>
        <w:spacing w:line="100" w:lineRule="atLeast"/>
        <w:jc w:val="both"/>
        <w:rPr>
          <w:rFonts w:asciiTheme="minorHAnsi" w:hAnsiTheme="minorHAnsi" w:cstheme="minorHAnsi"/>
          <w:sz w:val="24"/>
          <w:szCs w:val="24"/>
        </w:rPr>
      </w:pPr>
    </w:p>
    <w:p w14:paraId="5F35263D" w14:textId="77777777" w:rsidR="00AD24C9" w:rsidRPr="00DB10A8" w:rsidRDefault="00AD24C9" w:rsidP="00AD24C9">
      <w:pPr>
        <w:spacing w:line="100" w:lineRule="atLeast"/>
        <w:rPr>
          <w:rFonts w:asciiTheme="minorHAnsi" w:hAnsiTheme="minorHAnsi" w:cstheme="minorHAnsi"/>
          <w:b/>
          <w:sz w:val="24"/>
          <w:szCs w:val="24"/>
        </w:rPr>
      </w:pPr>
      <w:r w:rsidRPr="00DB10A8">
        <w:rPr>
          <w:rFonts w:asciiTheme="minorHAnsi" w:hAnsiTheme="minorHAnsi" w:cstheme="minorHAnsi"/>
          <w:b/>
          <w:sz w:val="24"/>
          <w:szCs w:val="24"/>
        </w:rPr>
        <w:t>XI. INFORMACJE DOTYCZĄCE WYBORU NAJKORZYSTNIEJSZEJ OFERTY:</w:t>
      </w:r>
    </w:p>
    <w:p w14:paraId="1508DE36" w14:textId="77777777" w:rsidR="00AD24C9" w:rsidRPr="00DB10A8" w:rsidRDefault="00AD24C9" w:rsidP="00AD24C9">
      <w:pPr>
        <w:pStyle w:val="Akapitzlist1"/>
        <w:numPr>
          <w:ilvl w:val="0"/>
          <w:numId w:val="6"/>
        </w:numPr>
        <w:tabs>
          <w:tab w:val="left" w:pos="1701"/>
        </w:tabs>
        <w:spacing w:after="0" w:line="100" w:lineRule="atLeast"/>
        <w:rPr>
          <w:rFonts w:asciiTheme="minorHAnsi" w:hAnsiTheme="minorHAnsi" w:cstheme="minorHAnsi"/>
          <w:sz w:val="24"/>
          <w:szCs w:val="24"/>
        </w:rPr>
      </w:pPr>
      <w:r w:rsidRPr="00DB10A8">
        <w:rPr>
          <w:rFonts w:asciiTheme="minorHAnsi" w:hAnsiTheme="minorHAnsi" w:cstheme="minorHAnsi"/>
          <w:sz w:val="24"/>
          <w:szCs w:val="24"/>
        </w:rPr>
        <w:t>Oferty spełniające wymagania niniejszego zapytania ofertowego zostaną ocenione przez Zamawiającego zgodnie z przyjętymi kryteriami oceny.</w:t>
      </w:r>
    </w:p>
    <w:p w14:paraId="10416E40" w14:textId="77777777" w:rsidR="00AD24C9" w:rsidRPr="00DB10A8" w:rsidRDefault="00AD24C9" w:rsidP="00AD24C9">
      <w:pPr>
        <w:pStyle w:val="Akapitzlist1"/>
        <w:numPr>
          <w:ilvl w:val="0"/>
          <w:numId w:val="6"/>
        </w:numPr>
        <w:tabs>
          <w:tab w:val="left" w:pos="1701"/>
        </w:tabs>
        <w:spacing w:after="0" w:line="100" w:lineRule="atLeast"/>
        <w:rPr>
          <w:rFonts w:asciiTheme="minorHAnsi" w:hAnsiTheme="minorHAnsi" w:cstheme="minorHAnsi"/>
          <w:sz w:val="24"/>
          <w:szCs w:val="24"/>
        </w:rPr>
      </w:pPr>
      <w:r w:rsidRPr="00DB10A8">
        <w:rPr>
          <w:rFonts w:asciiTheme="minorHAnsi" w:hAnsiTheme="minorHAnsi" w:cstheme="minorHAnsi"/>
          <w:sz w:val="24"/>
          <w:szCs w:val="24"/>
        </w:rPr>
        <w:t>W przypadku, gdy dla Zamawiającego oferta nie będzie zrozumiała może on się zwrócić do danego oferenta o dodatkowe wyjaśnienia lub doprecyzowanie oferty.</w:t>
      </w:r>
    </w:p>
    <w:p w14:paraId="392F3C4E" w14:textId="77777777" w:rsidR="00AD24C9" w:rsidRPr="00DB10A8" w:rsidRDefault="00AD24C9" w:rsidP="00AD24C9">
      <w:pPr>
        <w:pStyle w:val="Akapitzlist1"/>
        <w:numPr>
          <w:ilvl w:val="0"/>
          <w:numId w:val="6"/>
        </w:numPr>
        <w:tabs>
          <w:tab w:val="left" w:pos="1701"/>
        </w:tabs>
        <w:spacing w:after="0" w:line="100" w:lineRule="atLeast"/>
        <w:rPr>
          <w:rFonts w:asciiTheme="minorHAnsi" w:hAnsiTheme="minorHAnsi" w:cstheme="minorHAnsi"/>
          <w:sz w:val="24"/>
          <w:szCs w:val="24"/>
        </w:rPr>
      </w:pPr>
      <w:r w:rsidRPr="00DB10A8">
        <w:rPr>
          <w:rFonts w:asciiTheme="minorHAnsi" w:hAnsiTheme="minorHAnsi" w:cstheme="minorHAnsi"/>
          <w:sz w:val="24"/>
          <w:szCs w:val="24"/>
        </w:rPr>
        <w:t>Z tytułu odrzucenia oferty nie przysługuje żadne roszczenie przeciw Zamawiającemu.</w:t>
      </w:r>
    </w:p>
    <w:p w14:paraId="642958DF" w14:textId="77777777" w:rsidR="00AD24C9" w:rsidRPr="00DB10A8" w:rsidRDefault="00AD24C9" w:rsidP="00AD24C9">
      <w:pPr>
        <w:pStyle w:val="Akapitzlist1"/>
        <w:numPr>
          <w:ilvl w:val="0"/>
          <w:numId w:val="6"/>
        </w:numPr>
        <w:tabs>
          <w:tab w:val="left" w:pos="1701"/>
        </w:tabs>
        <w:spacing w:after="0" w:line="100" w:lineRule="atLeast"/>
        <w:rPr>
          <w:rFonts w:asciiTheme="minorHAnsi" w:hAnsiTheme="minorHAnsi" w:cstheme="minorHAnsi"/>
          <w:sz w:val="24"/>
          <w:szCs w:val="24"/>
        </w:rPr>
      </w:pPr>
      <w:r w:rsidRPr="00DB10A8">
        <w:rPr>
          <w:rFonts w:asciiTheme="minorHAnsi" w:hAnsiTheme="minorHAnsi" w:cstheme="minorHAnsi"/>
          <w:sz w:val="24"/>
          <w:szCs w:val="24"/>
        </w:rPr>
        <w:lastRenderedPageBreak/>
        <w:t>Oferta zostanie odrzucona, jeśli:</w:t>
      </w:r>
    </w:p>
    <w:p w14:paraId="2143495E" w14:textId="77777777" w:rsidR="00AD24C9" w:rsidRPr="00DB10A8" w:rsidRDefault="00AD24C9" w:rsidP="00AD24C9">
      <w:pPr>
        <w:pStyle w:val="Akapitzlist1"/>
        <w:numPr>
          <w:ilvl w:val="2"/>
          <w:numId w:val="6"/>
        </w:numPr>
        <w:tabs>
          <w:tab w:val="left" w:pos="3402"/>
        </w:tabs>
        <w:spacing w:after="0" w:line="100" w:lineRule="atLeast"/>
        <w:rPr>
          <w:rFonts w:asciiTheme="minorHAnsi" w:hAnsiTheme="minorHAnsi" w:cstheme="minorHAnsi"/>
          <w:sz w:val="24"/>
          <w:szCs w:val="24"/>
        </w:rPr>
      </w:pPr>
      <w:r w:rsidRPr="00DB10A8">
        <w:rPr>
          <w:rFonts w:asciiTheme="minorHAnsi" w:hAnsiTheme="minorHAnsi" w:cstheme="minorHAnsi"/>
          <w:sz w:val="24"/>
          <w:szCs w:val="24"/>
        </w:rPr>
        <w:t>jej treść nie odpowiada treści niniejszego zapytania ofertowego,</w:t>
      </w:r>
    </w:p>
    <w:p w14:paraId="2D625345" w14:textId="77777777" w:rsidR="00AD24C9" w:rsidRPr="00DB10A8" w:rsidRDefault="00AD24C9" w:rsidP="00AD24C9">
      <w:pPr>
        <w:pStyle w:val="Akapitzlist1"/>
        <w:numPr>
          <w:ilvl w:val="2"/>
          <w:numId w:val="6"/>
        </w:numPr>
        <w:tabs>
          <w:tab w:val="left" w:pos="3402"/>
        </w:tabs>
        <w:spacing w:after="0" w:line="100" w:lineRule="atLeast"/>
        <w:rPr>
          <w:rFonts w:asciiTheme="minorHAnsi" w:hAnsiTheme="minorHAnsi" w:cstheme="minorHAnsi"/>
          <w:sz w:val="24"/>
          <w:szCs w:val="24"/>
        </w:rPr>
      </w:pPr>
      <w:r w:rsidRPr="00DB10A8">
        <w:rPr>
          <w:rFonts w:asciiTheme="minorHAnsi" w:hAnsiTheme="minorHAnsi" w:cstheme="minorHAnsi"/>
          <w:sz w:val="24"/>
          <w:szCs w:val="24"/>
        </w:rPr>
        <w:t>jej złożenie stanowi czyn nieuczciwej konkurencji w rozumieniu przepisów o zwalczaniu nieuczciwej konkurencji,</w:t>
      </w:r>
    </w:p>
    <w:p w14:paraId="302159C8" w14:textId="77777777" w:rsidR="00AD24C9" w:rsidRPr="00DB10A8" w:rsidRDefault="00AD24C9" w:rsidP="00AD24C9">
      <w:pPr>
        <w:pStyle w:val="Akapitzlist1"/>
        <w:numPr>
          <w:ilvl w:val="2"/>
          <w:numId w:val="6"/>
        </w:numPr>
        <w:tabs>
          <w:tab w:val="left" w:pos="3402"/>
        </w:tabs>
        <w:spacing w:after="0" w:line="100" w:lineRule="atLeast"/>
        <w:rPr>
          <w:rFonts w:asciiTheme="minorHAnsi" w:hAnsiTheme="minorHAnsi" w:cstheme="minorHAnsi"/>
          <w:sz w:val="24"/>
          <w:szCs w:val="24"/>
        </w:rPr>
      </w:pPr>
      <w:r w:rsidRPr="00DB10A8">
        <w:rPr>
          <w:rFonts w:asciiTheme="minorHAnsi" w:hAnsiTheme="minorHAnsi" w:cstheme="minorHAnsi"/>
          <w:sz w:val="24"/>
          <w:szCs w:val="24"/>
        </w:rPr>
        <w:t>jest niezgodna z obowiązującymi przepisami prawa,</w:t>
      </w:r>
    </w:p>
    <w:p w14:paraId="0A7E0DB9" w14:textId="0811B4FF" w:rsidR="00AD24C9" w:rsidRPr="00DB10A8" w:rsidRDefault="00AD24C9" w:rsidP="00AD24C9">
      <w:pPr>
        <w:pStyle w:val="Akapitzlist1"/>
        <w:numPr>
          <w:ilvl w:val="2"/>
          <w:numId w:val="6"/>
        </w:numPr>
        <w:tabs>
          <w:tab w:val="left" w:pos="3402"/>
        </w:tabs>
        <w:spacing w:after="0" w:line="100" w:lineRule="atLeast"/>
        <w:rPr>
          <w:rFonts w:asciiTheme="minorHAnsi" w:hAnsiTheme="minorHAnsi" w:cstheme="minorHAnsi"/>
          <w:sz w:val="24"/>
          <w:szCs w:val="24"/>
        </w:rPr>
      </w:pPr>
      <w:r w:rsidRPr="00DB10A8">
        <w:rPr>
          <w:rFonts w:asciiTheme="minorHAnsi" w:hAnsiTheme="minorHAnsi" w:cstheme="minorHAnsi"/>
          <w:sz w:val="24"/>
          <w:szCs w:val="24"/>
        </w:rPr>
        <w:t>jest niekompletna (np. brak załączników, brak podpisów na załącznikach, brak kompletnych danych w załącznikach)</w:t>
      </w:r>
      <w:r>
        <w:rPr>
          <w:rFonts w:asciiTheme="minorHAnsi" w:hAnsiTheme="minorHAnsi" w:cstheme="minorHAnsi"/>
          <w:sz w:val="24"/>
          <w:szCs w:val="24"/>
        </w:rPr>
        <w:t>,</w:t>
      </w:r>
    </w:p>
    <w:p w14:paraId="20E1314D" w14:textId="77777777" w:rsidR="00AD24C9" w:rsidRPr="00DB10A8" w:rsidRDefault="00AD24C9" w:rsidP="00AD24C9">
      <w:pPr>
        <w:pStyle w:val="Akapitzlist1"/>
        <w:numPr>
          <w:ilvl w:val="2"/>
          <w:numId w:val="6"/>
        </w:numPr>
        <w:tabs>
          <w:tab w:val="left" w:pos="3402"/>
        </w:tabs>
        <w:spacing w:after="0" w:line="100" w:lineRule="atLeast"/>
        <w:rPr>
          <w:rFonts w:asciiTheme="minorHAnsi" w:hAnsiTheme="minorHAnsi" w:cstheme="minorHAnsi"/>
          <w:sz w:val="24"/>
          <w:szCs w:val="24"/>
        </w:rPr>
      </w:pPr>
      <w:r w:rsidRPr="00DB10A8">
        <w:rPr>
          <w:rFonts w:asciiTheme="minorHAnsi" w:hAnsiTheme="minorHAnsi" w:cstheme="minorHAnsi"/>
          <w:sz w:val="24"/>
          <w:szCs w:val="24"/>
        </w:rPr>
        <w:t>jeżeli będzie ona zawierała cenę brutto wyższą niż kwota, którą dysponuje Zamawiający na realizację usługi,</w:t>
      </w:r>
    </w:p>
    <w:p w14:paraId="7A2D0833" w14:textId="77777777" w:rsidR="00AD24C9" w:rsidRPr="00DB10A8" w:rsidRDefault="00AD24C9" w:rsidP="00AD24C9">
      <w:pPr>
        <w:pStyle w:val="Akapitzlist1"/>
        <w:numPr>
          <w:ilvl w:val="2"/>
          <w:numId w:val="6"/>
        </w:numPr>
        <w:tabs>
          <w:tab w:val="left" w:pos="3402"/>
        </w:tabs>
        <w:spacing w:after="0" w:line="100" w:lineRule="atLeast"/>
        <w:rPr>
          <w:rFonts w:asciiTheme="minorHAnsi" w:hAnsiTheme="minorHAnsi" w:cstheme="minorHAnsi"/>
          <w:sz w:val="24"/>
          <w:szCs w:val="24"/>
        </w:rPr>
      </w:pPr>
      <w:r w:rsidRPr="00DB10A8">
        <w:rPr>
          <w:rFonts w:asciiTheme="minorHAnsi" w:hAnsiTheme="minorHAnsi" w:cstheme="minorHAnsi"/>
          <w:sz w:val="24"/>
          <w:szCs w:val="24"/>
        </w:rPr>
        <w:t>gdy cena zaproponowana przez wykonawcę okaże się rażąco niska (patrz Sekcja IX pkt 8),</w:t>
      </w:r>
    </w:p>
    <w:p w14:paraId="2CA07355" w14:textId="77777777" w:rsidR="00AD24C9" w:rsidRPr="00DB10A8" w:rsidRDefault="00AD24C9" w:rsidP="00AD24C9">
      <w:pPr>
        <w:pStyle w:val="Akapitzlist1"/>
        <w:numPr>
          <w:ilvl w:val="2"/>
          <w:numId w:val="6"/>
        </w:numPr>
        <w:tabs>
          <w:tab w:val="left" w:pos="3402"/>
        </w:tabs>
        <w:spacing w:after="0" w:line="100" w:lineRule="atLeast"/>
        <w:rPr>
          <w:rFonts w:asciiTheme="minorHAnsi" w:hAnsiTheme="minorHAnsi" w:cstheme="minorHAnsi"/>
          <w:sz w:val="24"/>
          <w:szCs w:val="24"/>
        </w:rPr>
      </w:pPr>
      <w:r w:rsidRPr="00DB10A8">
        <w:rPr>
          <w:rFonts w:asciiTheme="minorHAnsi" w:hAnsiTheme="minorHAnsi" w:cstheme="minorHAnsi"/>
          <w:sz w:val="24"/>
          <w:szCs w:val="24"/>
        </w:rPr>
        <w:t>w innych przypadkach przewidzianych w Wytycznych dotyczących kwalifikowalności wydatków na lata 2021 – 2027.</w:t>
      </w:r>
    </w:p>
    <w:p w14:paraId="22753F73" w14:textId="77777777" w:rsidR="00AD24C9" w:rsidRPr="00DB10A8" w:rsidRDefault="00AD24C9" w:rsidP="00AD24C9">
      <w:pPr>
        <w:spacing w:line="100" w:lineRule="atLeast"/>
        <w:rPr>
          <w:rFonts w:asciiTheme="minorHAnsi" w:hAnsiTheme="minorHAnsi" w:cstheme="minorHAnsi"/>
          <w:b/>
          <w:sz w:val="24"/>
          <w:szCs w:val="24"/>
        </w:rPr>
      </w:pPr>
    </w:p>
    <w:p w14:paraId="070FE1C4" w14:textId="77777777" w:rsidR="00AD24C9" w:rsidRPr="00DB10A8" w:rsidRDefault="00AD24C9" w:rsidP="00AD24C9">
      <w:pPr>
        <w:spacing w:line="100" w:lineRule="atLeast"/>
        <w:rPr>
          <w:rFonts w:asciiTheme="minorHAnsi" w:hAnsiTheme="minorHAnsi" w:cstheme="minorHAnsi"/>
          <w:b/>
          <w:sz w:val="24"/>
          <w:szCs w:val="24"/>
        </w:rPr>
      </w:pPr>
      <w:r w:rsidRPr="00DB10A8">
        <w:rPr>
          <w:rFonts w:asciiTheme="minorHAnsi" w:hAnsiTheme="minorHAnsi" w:cstheme="minorHAnsi"/>
          <w:b/>
          <w:sz w:val="24"/>
          <w:szCs w:val="24"/>
        </w:rPr>
        <w:t>XII. KONTAKT Z ZAMAWIAJĄCYM:</w:t>
      </w:r>
    </w:p>
    <w:p w14:paraId="0754DE85" w14:textId="25E1F862" w:rsidR="00AD24C9" w:rsidRPr="00DB10A8" w:rsidRDefault="00AD24C9" w:rsidP="00AD24C9">
      <w:pPr>
        <w:pStyle w:val="Akapitzlist1"/>
        <w:tabs>
          <w:tab w:val="left" w:pos="1701"/>
        </w:tabs>
        <w:spacing w:after="0" w:line="100" w:lineRule="atLeast"/>
        <w:ind w:left="0"/>
        <w:rPr>
          <w:rFonts w:asciiTheme="minorHAnsi" w:hAnsiTheme="minorHAnsi" w:cstheme="minorHAnsi"/>
          <w:sz w:val="24"/>
          <w:szCs w:val="24"/>
        </w:rPr>
      </w:pPr>
      <w:r w:rsidRPr="00DB10A8">
        <w:rPr>
          <w:rFonts w:asciiTheme="minorHAnsi" w:hAnsiTheme="minorHAnsi" w:cstheme="minorHAnsi"/>
          <w:sz w:val="24"/>
          <w:szCs w:val="24"/>
        </w:rPr>
        <w:t xml:space="preserve">Osoby uprawnione do kontaktu ze strony Zamawiającego: </w:t>
      </w:r>
      <w:r w:rsidRPr="00DB10A8">
        <w:rPr>
          <w:rFonts w:asciiTheme="minorHAnsi" w:hAnsiTheme="minorHAnsi" w:cstheme="minorHAnsi"/>
          <w:sz w:val="24"/>
          <w:szCs w:val="24"/>
          <w:lang w:val="x-none"/>
        </w:rPr>
        <w:t>Kamila Ściślewska, tel. 721 768 972, od poniedziałku do piątku w godzinach 8:00 – 16:00, e – mail: kamila.scislewska@</w:t>
      </w:r>
      <w:r>
        <w:rPr>
          <w:rFonts w:asciiTheme="minorHAnsi" w:hAnsiTheme="minorHAnsi" w:cstheme="minorHAnsi"/>
          <w:sz w:val="24"/>
          <w:szCs w:val="24"/>
          <w:lang w:val="x-none"/>
        </w:rPr>
        <w:t>tpn</w:t>
      </w:r>
      <w:r w:rsidRPr="00DB10A8">
        <w:rPr>
          <w:rFonts w:asciiTheme="minorHAnsi" w:hAnsiTheme="minorHAnsi" w:cstheme="minorHAnsi"/>
          <w:sz w:val="24"/>
          <w:szCs w:val="24"/>
          <w:lang w:val="x-none"/>
        </w:rPr>
        <w:t>.org.pl</w:t>
      </w:r>
      <w:r w:rsidRPr="00DB10A8">
        <w:rPr>
          <w:rFonts w:asciiTheme="minorHAnsi" w:hAnsiTheme="minorHAnsi" w:cstheme="minorHAnsi"/>
          <w:sz w:val="24"/>
          <w:szCs w:val="24"/>
        </w:rPr>
        <w:tab/>
      </w:r>
    </w:p>
    <w:p w14:paraId="5DE93E46" w14:textId="77777777" w:rsidR="00AD24C9" w:rsidRPr="00DB10A8" w:rsidRDefault="00AD24C9" w:rsidP="00AD24C9">
      <w:pPr>
        <w:tabs>
          <w:tab w:val="left" w:pos="851"/>
        </w:tabs>
        <w:spacing w:line="100" w:lineRule="atLeast"/>
        <w:rPr>
          <w:rFonts w:asciiTheme="minorHAnsi" w:hAnsiTheme="minorHAnsi" w:cstheme="minorHAnsi"/>
          <w:b/>
          <w:sz w:val="24"/>
          <w:szCs w:val="24"/>
        </w:rPr>
      </w:pPr>
    </w:p>
    <w:p w14:paraId="5806F8D7" w14:textId="77777777" w:rsidR="00AD24C9" w:rsidRPr="00DB10A8" w:rsidRDefault="00AD24C9" w:rsidP="00AD24C9">
      <w:pPr>
        <w:tabs>
          <w:tab w:val="left" w:pos="851"/>
        </w:tabs>
        <w:spacing w:line="100" w:lineRule="atLeast"/>
        <w:rPr>
          <w:rFonts w:asciiTheme="minorHAnsi" w:hAnsiTheme="minorHAnsi" w:cstheme="minorHAnsi"/>
          <w:b/>
          <w:sz w:val="24"/>
          <w:szCs w:val="24"/>
        </w:rPr>
      </w:pPr>
      <w:r w:rsidRPr="00DB10A8">
        <w:rPr>
          <w:rFonts w:asciiTheme="minorHAnsi" w:hAnsiTheme="minorHAnsi" w:cstheme="minorHAnsi"/>
          <w:b/>
          <w:sz w:val="24"/>
          <w:szCs w:val="24"/>
        </w:rPr>
        <w:t>XIII. WYKLUCZENIE Z UDZIAŁU W POSTĘPOWANIU</w:t>
      </w:r>
    </w:p>
    <w:p w14:paraId="1E854226" w14:textId="77777777" w:rsidR="00AD24C9" w:rsidRPr="00DB10A8" w:rsidRDefault="00AD24C9" w:rsidP="00AD24C9">
      <w:pPr>
        <w:pStyle w:val="Akapitzlist"/>
        <w:numPr>
          <w:ilvl w:val="0"/>
          <w:numId w:val="17"/>
        </w:numPr>
        <w:tabs>
          <w:tab w:val="left" w:pos="851"/>
        </w:tabs>
        <w:spacing w:line="100" w:lineRule="atLeast"/>
        <w:rPr>
          <w:rFonts w:cstheme="minorHAnsi"/>
          <w:color w:val="auto"/>
          <w:sz w:val="24"/>
          <w:szCs w:val="24"/>
        </w:rPr>
      </w:pPr>
      <w:r w:rsidRPr="00DB10A8">
        <w:rPr>
          <w:rFonts w:cstheme="minorHAnsi"/>
          <w:color w:val="auto"/>
          <w:sz w:val="24"/>
          <w:szCs w:val="24"/>
        </w:rPr>
        <w:t>Z możliwości realizacji zamówienia wyłączone są podmioty, które są powiązane osobowo lub kapitałowo z Zamawiającym.</w:t>
      </w:r>
    </w:p>
    <w:p w14:paraId="794770CF" w14:textId="77777777" w:rsidR="00AD24C9" w:rsidRPr="00DB10A8" w:rsidRDefault="00AD24C9" w:rsidP="00AD24C9">
      <w:pPr>
        <w:pStyle w:val="Akapitzlist"/>
        <w:numPr>
          <w:ilvl w:val="0"/>
          <w:numId w:val="17"/>
        </w:numPr>
        <w:tabs>
          <w:tab w:val="left" w:pos="851"/>
        </w:tabs>
        <w:spacing w:line="100" w:lineRule="atLeast"/>
        <w:rPr>
          <w:rFonts w:cstheme="minorHAnsi"/>
          <w:color w:val="auto"/>
          <w:sz w:val="24"/>
          <w:szCs w:val="24"/>
        </w:rPr>
      </w:pPr>
      <w:r w:rsidRPr="00DB10A8">
        <w:rPr>
          <w:rFonts w:cstheme="minorHAnsi"/>
          <w:color w:val="auto"/>
          <w:sz w:val="24"/>
          <w:szCs w:val="24"/>
        </w:rPr>
        <w:t>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44BFC091" w14:textId="77777777" w:rsidR="00AD24C9" w:rsidRPr="00DB10A8" w:rsidRDefault="00AD24C9" w:rsidP="00AD24C9">
      <w:pPr>
        <w:pStyle w:val="Akapitzlist"/>
        <w:numPr>
          <w:ilvl w:val="1"/>
          <w:numId w:val="17"/>
        </w:numPr>
        <w:tabs>
          <w:tab w:val="left" w:pos="851"/>
        </w:tabs>
        <w:spacing w:line="100" w:lineRule="atLeast"/>
        <w:rPr>
          <w:rFonts w:cstheme="minorHAnsi"/>
          <w:color w:val="auto"/>
          <w:sz w:val="24"/>
          <w:szCs w:val="24"/>
        </w:rPr>
      </w:pPr>
      <w:r w:rsidRPr="00DB10A8">
        <w:rPr>
          <w:rFonts w:cstheme="minorHAnsi"/>
          <w:color w:val="auto"/>
          <w:sz w:val="24"/>
          <w:szCs w:val="24"/>
        </w:rPr>
        <w:t>uczestniczeniu w spółce jako wspólnik spółki cywilnej lub spółki osobowej,</w:t>
      </w:r>
    </w:p>
    <w:p w14:paraId="0B4B4ED3" w14:textId="77777777" w:rsidR="00AD24C9" w:rsidRPr="00DB10A8" w:rsidRDefault="00AD24C9" w:rsidP="00AD24C9">
      <w:pPr>
        <w:pStyle w:val="Akapitzlist"/>
        <w:numPr>
          <w:ilvl w:val="1"/>
          <w:numId w:val="17"/>
        </w:numPr>
        <w:tabs>
          <w:tab w:val="left" w:pos="851"/>
        </w:tabs>
        <w:spacing w:line="100" w:lineRule="atLeast"/>
        <w:rPr>
          <w:rFonts w:cstheme="minorHAnsi"/>
          <w:color w:val="auto"/>
          <w:sz w:val="24"/>
          <w:szCs w:val="24"/>
        </w:rPr>
      </w:pPr>
      <w:r w:rsidRPr="00DB10A8">
        <w:rPr>
          <w:rFonts w:cstheme="minorHAnsi"/>
          <w:color w:val="auto"/>
          <w:sz w:val="24"/>
          <w:szCs w:val="24"/>
        </w:rPr>
        <w:t>posiadaniu co najmniej 10 % udziałów lub akcji,</w:t>
      </w:r>
    </w:p>
    <w:p w14:paraId="631BA774" w14:textId="77777777" w:rsidR="00AD24C9" w:rsidRPr="00DB10A8" w:rsidRDefault="00AD24C9" w:rsidP="00AD24C9">
      <w:pPr>
        <w:pStyle w:val="Akapitzlist"/>
        <w:numPr>
          <w:ilvl w:val="1"/>
          <w:numId w:val="17"/>
        </w:numPr>
        <w:tabs>
          <w:tab w:val="left" w:pos="851"/>
        </w:tabs>
        <w:spacing w:line="100" w:lineRule="atLeast"/>
        <w:rPr>
          <w:rFonts w:cstheme="minorHAnsi"/>
          <w:color w:val="auto"/>
          <w:sz w:val="24"/>
          <w:szCs w:val="24"/>
        </w:rPr>
      </w:pPr>
      <w:r w:rsidRPr="00DB10A8">
        <w:rPr>
          <w:rFonts w:cstheme="minorHAnsi"/>
          <w:color w:val="auto"/>
          <w:sz w:val="24"/>
          <w:szCs w:val="24"/>
        </w:rPr>
        <w:t>pełnieniu funkcji członka organu nadzorczego lub zarządzającego, prokurenta, pełnomocnika,</w:t>
      </w:r>
    </w:p>
    <w:p w14:paraId="36F3ECD3" w14:textId="77777777" w:rsidR="00AD24C9" w:rsidRPr="00DB10A8" w:rsidRDefault="00AD24C9" w:rsidP="00AD24C9">
      <w:pPr>
        <w:pStyle w:val="Akapitzlist"/>
        <w:numPr>
          <w:ilvl w:val="1"/>
          <w:numId w:val="17"/>
        </w:numPr>
        <w:tabs>
          <w:tab w:val="left" w:pos="851"/>
        </w:tabs>
        <w:spacing w:line="100" w:lineRule="atLeast"/>
        <w:rPr>
          <w:rFonts w:cstheme="minorHAnsi"/>
          <w:color w:val="auto"/>
          <w:sz w:val="24"/>
          <w:szCs w:val="24"/>
        </w:rPr>
      </w:pPr>
      <w:r w:rsidRPr="00DB10A8">
        <w:rPr>
          <w:rFonts w:cstheme="minorHAnsi"/>
          <w:color w:val="auto"/>
          <w:sz w:val="24"/>
          <w:szCs w:val="24"/>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Zamawiającego</w:t>
      </w:r>
    </w:p>
    <w:p w14:paraId="46D132C5" w14:textId="77777777" w:rsidR="00AD24C9" w:rsidRPr="00DB10A8" w:rsidRDefault="00AD24C9" w:rsidP="00AD24C9">
      <w:pPr>
        <w:pStyle w:val="Akapitzlist"/>
        <w:numPr>
          <w:ilvl w:val="1"/>
          <w:numId w:val="17"/>
        </w:numPr>
        <w:tabs>
          <w:tab w:val="left" w:pos="851"/>
        </w:tabs>
        <w:spacing w:line="100" w:lineRule="atLeast"/>
        <w:rPr>
          <w:rFonts w:cstheme="minorHAnsi"/>
          <w:color w:val="auto"/>
          <w:sz w:val="24"/>
          <w:szCs w:val="24"/>
        </w:rPr>
      </w:pPr>
      <w:r w:rsidRPr="00DB10A8">
        <w:rPr>
          <w:rFonts w:cstheme="minorHAnsi"/>
          <w:color w:val="auto"/>
          <w:sz w:val="24"/>
          <w:szCs w:val="24"/>
        </w:rPr>
        <w:t>pozostawaniu w takim stosunku prawnym lub faktycznym, że istnieje uzasadniona wątpliwość co do bezstronności lub niezależności w związku z postępowaniem o udzielenie zamówienia.</w:t>
      </w:r>
    </w:p>
    <w:p w14:paraId="62957A6B" w14:textId="77777777" w:rsidR="00AD24C9" w:rsidRPr="00DB10A8" w:rsidRDefault="00AD24C9" w:rsidP="00AD24C9">
      <w:pPr>
        <w:pStyle w:val="Akapitzlist"/>
        <w:numPr>
          <w:ilvl w:val="0"/>
          <w:numId w:val="17"/>
        </w:numPr>
        <w:tabs>
          <w:tab w:val="left" w:pos="851"/>
        </w:tabs>
        <w:spacing w:line="100" w:lineRule="atLeast"/>
        <w:rPr>
          <w:rFonts w:cstheme="minorHAnsi"/>
          <w:color w:val="auto"/>
          <w:sz w:val="24"/>
          <w:szCs w:val="24"/>
        </w:rPr>
      </w:pPr>
      <w:r w:rsidRPr="00DB10A8">
        <w:rPr>
          <w:rFonts w:cstheme="minorHAnsi"/>
          <w:b/>
          <w:color w:val="auto"/>
          <w:sz w:val="24"/>
          <w:szCs w:val="24"/>
        </w:rPr>
        <w:t>Oświadczenie o braku powiązań z Zamawiającym stanowi załącznik nr 3 do Zapytania Ofertowego.</w:t>
      </w:r>
    </w:p>
    <w:p w14:paraId="1B864652" w14:textId="77777777" w:rsidR="00AD24C9" w:rsidRPr="00DB10A8" w:rsidRDefault="00AD24C9" w:rsidP="00AD24C9">
      <w:pPr>
        <w:tabs>
          <w:tab w:val="left" w:pos="851"/>
        </w:tabs>
        <w:spacing w:line="100" w:lineRule="atLeast"/>
        <w:rPr>
          <w:rFonts w:asciiTheme="minorHAnsi" w:hAnsiTheme="minorHAnsi" w:cstheme="minorHAnsi"/>
          <w:b/>
          <w:sz w:val="24"/>
          <w:szCs w:val="24"/>
        </w:rPr>
      </w:pPr>
    </w:p>
    <w:p w14:paraId="09447D67" w14:textId="77777777" w:rsidR="00AD24C9" w:rsidRPr="00DB10A8" w:rsidRDefault="00AD24C9" w:rsidP="00AD24C9">
      <w:pPr>
        <w:tabs>
          <w:tab w:val="left" w:pos="851"/>
        </w:tabs>
        <w:spacing w:line="100" w:lineRule="atLeast"/>
        <w:rPr>
          <w:rFonts w:asciiTheme="minorHAnsi" w:hAnsiTheme="minorHAnsi" w:cstheme="minorHAnsi"/>
          <w:b/>
          <w:sz w:val="24"/>
          <w:szCs w:val="24"/>
        </w:rPr>
      </w:pPr>
      <w:r w:rsidRPr="00DB10A8">
        <w:rPr>
          <w:rFonts w:asciiTheme="minorHAnsi" w:hAnsiTheme="minorHAnsi" w:cstheme="minorHAnsi"/>
          <w:b/>
          <w:sz w:val="24"/>
          <w:szCs w:val="24"/>
        </w:rPr>
        <w:t>XIV. POSTANOWIENIA KOŃCOWE:</w:t>
      </w:r>
    </w:p>
    <w:p w14:paraId="238B8215" w14:textId="77777777" w:rsidR="00AD24C9" w:rsidRPr="00DB10A8" w:rsidRDefault="00AD24C9" w:rsidP="00AD24C9">
      <w:pPr>
        <w:pStyle w:val="Akapitzlist1"/>
        <w:tabs>
          <w:tab w:val="left" w:pos="2291"/>
        </w:tabs>
        <w:spacing w:after="0" w:line="100" w:lineRule="atLeast"/>
        <w:ind w:left="0"/>
        <w:rPr>
          <w:rFonts w:asciiTheme="minorHAnsi" w:hAnsiTheme="minorHAnsi" w:cstheme="minorHAnsi"/>
          <w:sz w:val="24"/>
          <w:szCs w:val="24"/>
        </w:rPr>
      </w:pPr>
      <w:r w:rsidRPr="00DB10A8">
        <w:rPr>
          <w:rFonts w:asciiTheme="minorHAnsi" w:hAnsiTheme="minorHAnsi" w:cstheme="minorHAnsi"/>
          <w:sz w:val="24"/>
          <w:szCs w:val="24"/>
        </w:rPr>
        <w:t>Zmiana treści umowy jest możliwa w przypadku:</w:t>
      </w:r>
    </w:p>
    <w:p w14:paraId="3A0A12CE" w14:textId="77777777" w:rsidR="00AD24C9" w:rsidRPr="00DB10A8" w:rsidRDefault="00AD24C9" w:rsidP="00AD24C9">
      <w:pPr>
        <w:pStyle w:val="Akapitzlist1"/>
        <w:tabs>
          <w:tab w:val="left" w:pos="2291"/>
        </w:tabs>
        <w:spacing w:after="0" w:line="100" w:lineRule="atLeast"/>
        <w:ind w:left="0"/>
        <w:rPr>
          <w:rFonts w:asciiTheme="minorHAnsi" w:hAnsiTheme="minorHAnsi" w:cstheme="minorHAnsi"/>
          <w:sz w:val="24"/>
          <w:szCs w:val="24"/>
        </w:rPr>
      </w:pPr>
    </w:p>
    <w:p w14:paraId="2F804500" w14:textId="77777777" w:rsidR="00AD24C9" w:rsidRPr="00DB10A8" w:rsidRDefault="00AD24C9" w:rsidP="00AD24C9">
      <w:pPr>
        <w:pStyle w:val="Akapitzlist1"/>
        <w:numPr>
          <w:ilvl w:val="1"/>
          <w:numId w:val="10"/>
        </w:numPr>
        <w:tabs>
          <w:tab w:val="left" w:pos="2291"/>
        </w:tabs>
        <w:spacing w:after="0" w:line="100" w:lineRule="atLeast"/>
        <w:rPr>
          <w:rFonts w:asciiTheme="minorHAnsi" w:hAnsiTheme="minorHAnsi" w:cstheme="minorHAnsi"/>
          <w:sz w:val="24"/>
          <w:szCs w:val="24"/>
          <w:shd w:val="clear" w:color="auto" w:fill="FFFFFF"/>
        </w:rPr>
      </w:pPr>
      <w:r w:rsidRPr="00DB10A8">
        <w:rPr>
          <w:rFonts w:asciiTheme="minorHAnsi" w:hAnsiTheme="minorHAnsi" w:cstheme="minorHAnsi"/>
          <w:sz w:val="24"/>
          <w:szCs w:val="24"/>
        </w:rPr>
        <w:t xml:space="preserve">W zakresie sposobu, terminu wykonania zamówienia </w:t>
      </w:r>
      <w:r w:rsidRPr="00DB10A8">
        <w:rPr>
          <w:rFonts w:asciiTheme="minorHAnsi" w:hAnsiTheme="minorHAnsi" w:cstheme="minorHAnsi"/>
          <w:sz w:val="24"/>
          <w:szCs w:val="24"/>
          <w:shd w:val="clear" w:color="auto" w:fill="FFFFFF"/>
        </w:rPr>
        <w:t>może nastąpić w przypadku:</w:t>
      </w:r>
    </w:p>
    <w:p w14:paraId="66E3D482" w14:textId="77777777" w:rsidR="00AD24C9" w:rsidRPr="00DB10A8" w:rsidRDefault="00AD24C9" w:rsidP="00AD24C9">
      <w:pPr>
        <w:pStyle w:val="Akapitzlist1"/>
        <w:numPr>
          <w:ilvl w:val="2"/>
          <w:numId w:val="10"/>
        </w:numPr>
        <w:tabs>
          <w:tab w:val="left" w:pos="2291"/>
        </w:tabs>
        <w:spacing w:after="0" w:line="100" w:lineRule="atLeast"/>
        <w:rPr>
          <w:rFonts w:asciiTheme="minorHAnsi" w:hAnsiTheme="minorHAnsi" w:cstheme="minorHAnsi"/>
          <w:sz w:val="24"/>
          <w:szCs w:val="24"/>
          <w:shd w:val="clear" w:color="auto" w:fill="FFFFFF"/>
        </w:rPr>
      </w:pPr>
      <w:r w:rsidRPr="00DB10A8">
        <w:rPr>
          <w:rFonts w:asciiTheme="minorHAnsi" w:hAnsiTheme="minorHAnsi" w:cstheme="minorHAnsi"/>
          <w:sz w:val="24"/>
          <w:szCs w:val="24"/>
          <w:shd w:val="clear" w:color="auto" w:fill="FFFFFF"/>
        </w:rPr>
        <w:t>zmiany powszechnie obowiązujących przepisów prawa lub innych regulacji (w tym wytycznych), w zakresie mającym wpływ na realizację przedmiotu zamówienia,</w:t>
      </w:r>
    </w:p>
    <w:p w14:paraId="4D5C7251" w14:textId="77777777" w:rsidR="00AD24C9" w:rsidRPr="00DB10A8" w:rsidRDefault="00AD24C9" w:rsidP="00AD24C9">
      <w:pPr>
        <w:pStyle w:val="Akapitzlist1"/>
        <w:numPr>
          <w:ilvl w:val="2"/>
          <w:numId w:val="10"/>
        </w:numPr>
        <w:tabs>
          <w:tab w:val="left" w:pos="2291"/>
        </w:tabs>
        <w:spacing w:after="0" w:line="100" w:lineRule="atLeast"/>
        <w:rPr>
          <w:rFonts w:asciiTheme="minorHAnsi" w:hAnsiTheme="minorHAnsi" w:cstheme="minorHAnsi"/>
          <w:sz w:val="24"/>
          <w:szCs w:val="24"/>
          <w:shd w:val="clear" w:color="auto" w:fill="FFFFFF"/>
        </w:rPr>
      </w:pPr>
      <w:r w:rsidRPr="00DB10A8">
        <w:rPr>
          <w:rFonts w:asciiTheme="minorHAnsi" w:hAnsiTheme="minorHAnsi" w:cstheme="minorHAnsi"/>
          <w:sz w:val="24"/>
          <w:szCs w:val="24"/>
          <w:shd w:val="clear" w:color="auto" w:fill="FFFFFF"/>
        </w:rPr>
        <w:t>uzasadnionych zmian w zakresie sposobu wykonania przedmiotu zamówienia proponowanych przez Zamawiającego lub Wykonawcę, jeżeli te zmiany są korzystne dla Zamawiającego</w:t>
      </w:r>
    </w:p>
    <w:p w14:paraId="6E9A6743" w14:textId="77777777" w:rsidR="00AD24C9" w:rsidRPr="00DB10A8" w:rsidRDefault="00AD24C9" w:rsidP="00AD24C9">
      <w:pPr>
        <w:pStyle w:val="Akapitzlist1"/>
        <w:numPr>
          <w:ilvl w:val="2"/>
          <w:numId w:val="10"/>
        </w:numPr>
        <w:tabs>
          <w:tab w:val="left" w:pos="2291"/>
        </w:tabs>
        <w:spacing w:after="0" w:line="100" w:lineRule="atLeast"/>
        <w:rPr>
          <w:rFonts w:asciiTheme="minorHAnsi" w:hAnsiTheme="minorHAnsi" w:cstheme="minorHAnsi"/>
          <w:sz w:val="24"/>
          <w:szCs w:val="24"/>
          <w:shd w:val="clear" w:color="auto" w:fill="FFFFFF"/>
        </w:rPr>
      </w:pPr>
      <w:r w:rsidRPr="00DB10A8">
        <w:rPr>
          <w:rFonts w:asciiTheme="minorHAnsi" w:hAnsiTheme="minorHAnsi" w:cstheme="minorHAnsi"/>
          <w:sz w:val="24"/>
          <w:szCs w:val="24"/>
          <w:shd w:val="clear" w:color="auto" w:fill="FFFFFF"/>
        </w:rPr>
        <w:t>wystąpienia siły wyższej, to znaczy niezależnego od Stron losowego zdarzenia zewnętrznego, o charakterze nadzwyczajnym, które było niemożliwe do przewidzenia w momencie zawarcia umowy i któremu nie można było zapobiec mimo dochowania należytej staranności,</w:t>
      </w:r>
    </w:p>
    <w:p w14:paraId="34786D60" w14:textId="77777777" w:rsidR="00AD24C9" w:rsidRPr="00DB10A8" w:rsidRDefault="00AD24C9" w:rsidP="00AD24C9">
      <w:pPr>
        <w:pStyle w:val="Akapitzlist1"/>
        <w:numPr>
          <w:ilvl w:val="2"/>
          <w:numId w:val="10"/>
        </w:numPr>
        <w:tabs>
          <w:tab w:val="left" w:pos="2291"/>
        </w:tabs>
        <w:spacing w:after="0" w:line="100" w:lineRule="atLeast"/>
        <w:rPr>
          <w:rFonts w:asciiTheme="minorHAnsi" w:hAnsiTheme="minorHAnsi" w:cstheme="minorHAnsi"/>
          <w:sz w:val="24"/>
          <w:szCs w:val="24"/>
          <w:shd w:val="clear" w:color="auto" w:fill="FFFFFF"/>
        </w:rPr>
      </w:pPr>
      <w:r w:rsidRPr="00DB10A8">
        <w:rPr>
          <w:rFonts w:asciiTheme="minorHAnsi" w:hAnsiTheme="minorHAnsi" w:cstheme="minorHAnsi"/>
          <w:sz w:val="24"/>
          <w:szCs w:val="24"/>
          <w:shd w:val="clear" w:color="auto" w:fill="FFFFFF"/>
        </w:rPr>
        <w:t>działania osób trzecich, za które żadna ze Stron nie ponosi odpowiedzialność</w:t>
      </w:r>
    </w:p>
    <w:p w14:paraId="0B08D56B" w14:textId="77777777" w:rsidR="00AD24C9" w:rsidRPr="00DB10A8" w:rsidRDefault="00AD24C9" w:rsidP="00AD24C9">
      <w:pPr>
        <w:pStyle w:val="Akapitzlist1"/>
        <w:numPr>
          <w:ilvl w:val="2"/>
          <w:numId w:val="10"/>
        </w:numPr>
        <w:tabs>
          <w:tab w:val="left" w:pos="2291"/>
        </w:tabs>
        <w:spacing w:after="0" w:line="100" w:lineRule="atLeast"/>
        <w:rPr>
          <w:rFonts w:asciiTheme="minorHAnsi" w:hAnsiTheme="minorHAnsi" w:cstheme="minorHAnsi"/>
          <w:sz w:val="24"/>
          <w:szCs w:val="24"/>
          <w:shd w:val="clear" w:color="auto" w:fill="FFFFFF"/>
        </w:rPr>
      </w:pPr>
      <w:r w:rsidRPr="00DB10A8">
        <w:rPr>
          <w:rFonts w:asciiTheme="minorHAnsi" w:hAnsiTheme="minorHAnsi" w:cstheme="minorHAnsi"/>
          <w:sz w:val="24"/>
          <w:szCs w:val="24"/>
          <w:shd w:val="clear" w:color="auto" w:fill="FFFFFF"/>
        </w:rPr>
        <w:t>zmiany umowy o dofinansowanie projektu zawartej z Instytucją Zarządzającą lub zmiany harmonogramu,</w:t>
      </w:r>
    </w:p>
    <w:p w14:paraId="6CF01FAB" w14:textId="77777777" w:rsidR="00AD24C9" w:rsidRPr="00DB10A8" w:rsidRDefault="00AD24C9" w:rsidP="00AD24C9">
      <w:pPr>
        <w:pStyle w:val="Akapitzlist1"/>
        <w:numPr>
          <w:ilvl w:val="2"/>
          <w:numId w:val="10"/>
        </w:numPr>
        <w:tabs>
          <w:tab w:val="left" w:pos="2291"/>
        </w:tabs>
        <w:spacing w:after="0" w:line="100" w:lineRule="atLeast"/>
        <w:rPr>
          <w:rFonts w:asciiTheme="minorHAnsi" w:hAnsiTheme="minorHAnsi" w:cstheme="minorHAnsi"/>
          <w:sz w:val="24"/>
          <w:szCs w:val="24"/>
          <w:shd w:val="clear" w:color="auto" w:fill="FFFFFF"/>
        </w:rPr>
      </w:pPr>
      <w:r w:rsidRPr="00DB10A8">
        <w:rPr>
          <w:rFonts w:asciiTheme="minorHAnsi" w:hAnsiTheme="minorHAnsi" w:cstheme="minorHAnsi"/>
          <w:sz w:val="24"/>
          <w:szCs w:val="24"/>
          <w:shd w:val="clear" w:color="auto" w:fill="FFFFFF"/>
        </w:rPr>
        <w:t> przedłużającej się procedury wyboru wykonawcy i podpisania umowy</w:t>
      </w:r>
    </w:p>
    <w:p w14:paraId="52FBCCFE" w14:textId="77777777" w:rsidR="00AD24C9" w:rsidRPr="00DB10A8" w:rsidRDefault="00AD24C9" w:rsidP="00AD24C9">
      <w:pPr>
        <w:pStyle w:val="Akapitzlist1"/>
        <w:numPr>
          <w:ilvl w:val="2"/>
          <w:numId w:val="10"/>
        </w:numPr>
        <w:tabs>
          <w:tab w:val="left" w:pos="2291"/>
        </w:tabs>
        <w:spacing w:after="0" w:line="100" w:lineRule="atLeast"/>
        <w:rPr>
          <w:rFonts w:asciiTheme="minorHAnsi" w:hAnsiTheme="minorHAnsi" w:cstheme="minorHAnsi"/>
          <w:sz w:val="24"/>
          <w:szCs w:val="24"/>
          <w:shd w:val="clear" w:color="auto" w:fill="FFFFFF"/>
        </w:rPr>
      </w:pPr>
      <w:r w:rsidRPr="00DB10A8">
        <w:rPr>
          <w:rFonts w:asciiTheme="minorHAnsi" w:hAnsiTheme="minorHAnsi" w:cstheme="minorHAnsi"/>
          <w:sz w:val="24"/>
          <w:szCs w:val="24"/>
          <w:shd w:val="clear" w:color="auto" w:fill="FFFFFF"/>
        </w:rPr>
        <w:t> innych istotnych okoliczności niezawinionych przez Strony niewymienionych powyżej, a wpływających na realizację zamówienia</w:t>
      </w:r>
    </w:p>
    <w:p w14:paraId="20F41F71" w14:textId="77777777" w:rsidR="00AD24C9" w:rsidRPr="00DB10A8" w:rsidRDefault="00AD24C9" w:rsidP="00AD24C9">
      <w:pPr>
        <w:pStyle w:val="Akapitzlist1"/>
        <w:numPr>
          <w:ilvl w:val="1"/>
          <w:numId w:val="10"/>
        </w:numPr>
        <w:tabs>
          <w:tab w:val="left" w:pos="2291"/>
        </w:tabs>
        <w:spacing w:after="0" w:line="100" w:lineRule="atLeast"/>
        <w:rPr>
          <w:rFonts w:asciiTheme="minorHAnsi" w:hAnsiTheme="minorHAnsi" w:cstheme="minorHAnsi"/>
          <w:sz w:val="24"/>
          <w:szCs w:val="24"/>
        </w:rPr>
      </w:pPr>
      <w:r w:rsidRPr="00DB10A8">
        <w:rPr>
          <w:rFonts w:asciiTheme="minorHAnsi" w:hAnsiTheme="minorHAnsi" w:cstheme="minorHAnsi"/>
          <w:sz w:val="24"/>
          <w:szCs w:val="24"/>
        </w:rPr>
        <w:t xml:space="preserve">W zakresie wysokości wynagrodzenia należnego Wykonawcy, zmiana może nastąpić w wypadku </w:t>
      </w:r>
      <w:r w:rsidRPr="00DB10A8">
        <w:rPr>
          <w:rFonts w:asciiTheme="minorHAnsi" w:hAnsiTheme="minorHAnsi" w:cstheme="minorHAnsi"/>
          <w:sz w:val="24"/>
          <w:szCs w:val="24"/>
          <w:shd w:val="clear" w:color="auto" w:fill="FFFFFF"/>
        </w:rPr>
        <w:t>zmiany stawki podatku od towarów i usług (wówczas wysokość wynagrodzenia brutto określonego w umowie pozostaje bez zmian, zmienia się wysokość wynagrodzenia netto)</w:t>
      </w:r>
      <w:r w:rsidRPr="00DB10A8">
        <w:rPr>
          <w:rFonts w:asciiTheme="minorHAnsi" w:hAnsiTheme="minorHAnsi" w:cstheme="minorHAnsi"/>
          <w:sz w:val="24"/>
          <w:szCs w:val="24"/>
        </w:rPr>
        <w:t>.</w:t>
      </w:r>
    </w:p>
    <w:p w14:paraId="5066EC7F" w14:textId="77777777" w:rsidR="00AD24C9" w:rsidRPr="00DB10A8" w:rsidRDefault="00AD24C9" w:rsidP="00AD24C9">
      <w:pPr>
        <w:pStyle w:val="Akapitzlist1"/>
        <w:tabs>
          <w:tab w:val="left" w:pos="3240"/>
        </w:tabs>
        <w:spacing w:after="0" w:line="100" w:lineRule="atLeast"/>
        <w:ind w:left="0"/>
        <w:rPr>
          <w:rFonts w:asciiTheme="minorHAnsi" w:hAnsiTheme="minorHAnsi" w:cstheme="minorHAnsi"/>
          <w:b/>
          <w:bCs/>
          <w:sz w:val="24"/>
          <w:szCs w:val="24"/>
        </w:rPr>
      </w:pPr>
    </w:p>
    <w:p w14:paraId="21011F97" w14:textId="77777777" w:rsidR="00AD24C9" w:rsidRPr="00022C07" w:rsidRDefault="00AD24C9" w:rsidP="00AD24C9">
      <w:pPr>
        <w:pStyle w:val="Akapitzlist1"/>
        <w:tabs>
          <w:tab w:val="left" w:pos="3240"/>
        </w:tabs>
        <w:spacing w:after="0" w:line="100" w:lineRule="atLeast"/>
        <w:ind w:left="0"/>
        <w:rPr>
          <w:rFonts w:asciiTheme="minorHAnsi" w:hAnsiTheme="minorHAnsi" w:cstheme="minorHAnsi"/>
          <w:b/>
          <w:bCs/>
          <w:sz w:val="24"/>
          <w:szCs w:val="24"/>
        </w:rPr>
      </w:pPr>
    </w:p>
    <w:p w14:paraId="4325B78D" w14:textId="77777777" w:rsidR="00AD24C9" w:rsidRPr="00022C07" w:rsidRDefault="00AD24C9" w:rsidP="00AD24C9">
      <w:pPr>
        <w:pStyle w:val="Akapitzlist1"/>
        <w:tabs>
          <w:tab w:val="left" w:pos="2291"/>
        </w:tabs>
        <w:spacing w:after="0" w:line="100" w:lineRule="atLeast"/>
        <w:ind w:left="0"/>
        <w:rPr>
          <w:rFonts w:asciiTheme="minorHAnsi" w:hAnsiTheme="minorHAnsi" w:cstheme="minorHAnsi"/>
          <w:b/>
          <w:bCs/>
          <w:sz w:val="24"/>
          <w:szCs w:val="24"/>
        </w:rPr>
      </w:pPr>
      <w:r w:rsidRPr="00022C07">
        <w:rPr>
          <w:rFonts w:asciiTheme="minorHAnsi" w:hAnsiTheme="minorHAnsi" w:cstheme="minorHAnsi"/>
          <w:b/>
          <w:bCs/>
          <w:sz w:val="24"/>
          <w:szCs w:val="24"/>
        </w:rPr>
        <w:t>XV. OCHRONA DANYCH OSOBOWYCH</w:t>
      </w:r>
    </w:p>
    <w:p w14:paraId="18FF71F1" w14:textId="77777777" w:rsidR="00AD24C9" w:rsidRPr="00022C07" w:rsidRDefault="00AD24C9" w:rsidP="00AD24C9">
      <w:pPr>
        <w:tabs>
          <w:tab w:val="left" w:pos="851"/>
        </w:tabs>
        <w:spacing w:line="100" w:lineRule="atLeast"/>
        <w:rPr>
          <w:rFonts w:asciiTheme="minorHAnsi" w:hAnsiTheme="minorHAnsi" w:cstheme="minorHAnsi"/>
          <w:b/>
          <w:bCs/>
          <w:sz w:val="24"/>
          <w:szCs w:val="24"/>
        </w:rPr>
      </w:pPr>
    </w:p>
    <w:tbl>
      <w:tblPr>
        <w:tblStyle w:val="Tabela-Siatka"/>
        <w:tblW w:w="0" w:type="auto"/>
        <w:tblLook w:val="04A0" w:firstRow="1" w:lastRow="0" w:firstColumn="1" w:lastColumn="0" w:noHBand="0" w:noVBand="1"/>
      </w:tblPr>
      <w:tblGrid>
        <w:gridCol w:w="9062"/>
      </w:tblGrid>
      <w:tr w:rsidR="00AD24C9" w:rsidRPr="00022C07" w14:paraId="4131CEC3" w14:textId="77777777" w:rsidTr="00B15C75">
        <w:tc>
          <w:tcPr>
            <w:tcW w:w="9062" w:type="dxa"/>
            <w:tcBorders>
              <w:bottom w:val="nil"/>
            </w:tcBorders>
          </w:tcPr>
          <w:p w14:paraId="1AC2FC9A" w14:textId="77777777" w:rsidR="00AD24C9" w:rsidRPr="00022C07" w:rsidRDefault="00AD24C9" w:rsidP="00B15C75">
            <w:pPr>
              <w:rPr>
                <w:rFonts w:asciiTheme="minorHAnsi" w:hAnsiTheme="minorHAnsi" w:cstheme="minorHAnsi"/>
                <w:sz w:val="24"/>
                <w:szCs w:val="24"/>
              </w:rPr>
            </w:pPr>
            <w:r w:rsidRPr="00022C07">
              <w:rPr>
                <w:rFonts w:asciiTheme="minorHAnsi" w:hAnsiTheme="minorHAnsi" w:cstheme="minorHAnsi"/>
                <w:sz w:val="24"/>
                <w:szCs w:val="24"/>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opublikowanym w Dzienniku Urzędowym Unii Europejskiej Nr 119/1 z dnia 4 maja 2016r. – informuję, iż: </w:t>
            </w:r>
          </w:p>
          <w:p w14:paraId="45614F73" w14:textId="77777777" w:rsidR="00AD24C9" w:rsidRPr="00022C07" w:rsidRDefault="00AD24C9" w:rsidP="00B15C75">
            <w:pPr>
              <w:rPr>
                <w:rFonts w:asciiTheme="minorHAnsi" w:hAnsiTheme="minorHAnsi" w:cstheme="minorHAnsi"/>
                <w:sz w:val="24"/>
                <w:szCs w:val="24"/>
              </w:rPr>
            </w:pPr>
          </w:p>
        </w:tc>
      </w:tr>
      <w:tr w:rsidR="00AD24C9" w:rsidRPr="00022C07" w14:paraId="518D4750" w14:textId="77777777" w:rsidTr="00B15C75">
        <w:tc>
          <w:tcPr>
            <w:tcW w:w="9062" w:type="dxa"/>
            <w:tcBorders>
              <w:top w:val="nil"/>
              <w:bottom w:val="nil"/>
            </w:tcBorders>
          </w:tcPr>
          <w:p w14:paraId="2ED5DC78" w14:textId="1898ED59" w:rsidR="00AD24C9" w:rsidRPr="00022C07" w:rsidRDefault="00AD24C9" w:rsidP="00B15C75">
            <w:pPr>
              <w:rPr>
                <w:rFonts w:asciiTheme="minorHAnsi" w:hAnsiTheme="minorHAnsi" w:cstheme="minorHAnsi"/>
                <w:sz w:val="24"/>
                <w:szCs w:val="24"/>
              </w:rPr>
            </w:pPr>
            <w:r w:rsidRPr="00022C07">
              <w:rPr>
                <w:rFonts w:asciiTheme="minorHAnsi" w:hAnsiTheme="minorHAnsi" w:cstheme="minorHAnsi"/>
                <w:sz w:val="24"/>
                <w:szCs w:val="24"/>
              </w:rPr>
              <w:t xml:space="preserve">1) administratorem danych osobowych jest Towarzystwo Przyjaciół Niepełnosprawnych w Łodzi, ul. Ks. Stanisława Staszica 1/3, 91-746, tel./fax. 42 616 06 20, e-mail: siedziba@tpn.org.pl. Kontakt z Inspektorem Ochrony Danych jest pod nr tel. 502156353, email: </w:t>
            </w:r>
            <w:hyperlink r:id="rId9" w:history="1">
              <w:r w:rsidRPr="00022C07">
                <w:rPr>
                  <w:rStyle w:val="Hipercze"/>
                  <w:rFonts w:asciiTheme="minorHAnsi" w:hAnsiTheme="minorHAnsi" w:cstheme="minorHAnsi"/>
                  <w:sz w:val="24"/>
                  <w:szCs w:val="24"/>
                </w:rPr>
                <w:t>iodo@tpn.org.pl</w:t>
              </w:r>
            </w:hyperlink>
            <w:r w:rsidRPr="00022C07">
              <w:rPr>
                <w:rFonts w:asciiTheme="minorHAnsi" w:hAnsiTheme="minorHAnsi" w:cstheme="minorHAnsi"/>
                <w:sz w:val="24"/>
                <w:szCs w:val="24"/>
              </w:rPr>
              <w:t xml:space="preserve"> </w:t>
            </w:r>
          </w:p>
          <w:p w14:paraId="5D77A1F6" w14:textId="77777777" w:rsidR="00AD24C9" w:rsidRPr="00022C07" w:rsidRDefault="00AD24C9" w:rsidP="00B15C75">
            <w:pPr>
              <w:rPr>
                <w:rFonts w:asciiTheme="minorHAnsi" w:hAnsiTheme="minorHAnsi" w:cstheme="minorHAnsi"/>
                <w:sz w:val="24"/>
                <w:szCs w:val="24"/>
              </w:rPr>
            </w:pPr>
          </w:p>
        </w:tc>
      </w:tr>
      <w:tr w:rsidR="00AD24C9" w:rsidRPr="00022C07" w14:paraId="0B6B8C58" w14:textId="77777777" w:rsidTr="00B15C75">
        <w:tc>
          <w:tcPr>
            <w:tcW w:w="9062" w:type="dxa"/>
            <w:tcBorders>
              <w:top w:val="nil"/>
              <w:bottom w:val="nil"/>
            </w:tcBorders>
          </w:tcPr>
          <w:p w14:paraId="33F5A5F3" w14:textId="78D324CB" w:rsidR="00AD24C9" w:rsidRPr="00022C07" w:rsidRDefault="00AD24C9" w:rsidP="00B15C75">
            <w:pPr>
              <w:jc w:val="both"/>
              <w:rPr>
                <w:rFonts w:asciiTheme="minorHAnsi" w:hAnsiTheme="minorHAnsi" w:cstheme="minorHAnsi"/>
                <w:sz w:val="24"/>
                <w:szCs w:val="24"/>
              </w:rPr>
            </w:pPr>
            <w:r w:rsidRPr="00022C07">
              <w:rPr>
                <w:rFonts w:asciiTheme="minorHAnsi" w:hAnsiTheme="minorHAnsi" w:cstheme="minorHAnsi"/>
                <w:sz w:val="24"/>
                <w:szCs w:val="24"/>
              </w:rPr>
              <w:lastRenderedPageBreak/>
              <w:t xml:space="preserve">2) dane osobowe przetwarzane będą na podstawie art. 6 ust. 1 lit. b ogólnego rozporządzenia o ochronie danych w celu zawarcia oraz realizacji umowy cywilnoprawnej zawartej w związku z zamówieniem w przedmiocie </w:t>
            </w:r>
            <w:r w:rsidRPr="00AD24C9">
              <w:rPr>
                <w:rFonts w:asciiTheme="minorHAnsi" w:hAnsiTheme="minorHAnsi" w:cstheme="minorHAnsi"/>
                <w:sz w:val="24"/>
                <w:szCs w:val="24"/>
              </w:rPr>
              <w:t>świadczeni</w:t>
            </w:r>
            <w:r>
              <w:rPr>
                <w:rFonts w:asciiTheme="minorHAnsi" w:hAnsiTheme="minorHAnsi" w:cstheme="minorHAnsi"/>
                <w:sz w:val="24"/>
                <w:szCs w:val="24"/>
              </w:rPr>
              <w:t>a</w:t>
            </w:r>
            <w:r w:rsidRPr="00AD24C9">
              <w:rPr>
                <w:rFonts w:asciiTheme="minorHAnsi" w:hAnsiTheme="minorHAnsi" w:cstheme="minorHAnsi"/>
                <w:sz w:val="24"/>
                <w:szCs w:val="24"/>
              </w:rPr>
              <w:t xml:space="preserve"> drobnych usług naprawczych realizowanych w miejscach zamieszkania osób potrzebujących wsparcia w codziennym funkcjonowaniu będących uczestnikami projektu „Centrum Usług Środowiskowych w Łodzi”</w:t>
            </w:r>
            <w:r w:rsidRPr="00022C07">
              <w:rPr>
                <w:rFonts w:asciiTheme="minorHAnsi" w:hAnsiTheme="minorHAnsi" w:cstheme="minorHAnsi"/>
                <w:color w:val="000000"/>
                <w:sz w:val="24"/>
                <w:szCs w:val="24"/>
              </w:rPr>
              <w:t xml:space="preserve">, współfinansowanego ze </w:t>
            </w:r>
            <w:r w:rsidRPr="00022C07">
              <w:rPr>
                <w:rFonts w:asciiTheme="minorHAnsi" w:hAnsiTheme="minorHAnsi" w:cstheme="minorHAnsi"/>
                <w:sz w:val="24"/>
                <w:szCs w:val="24"/>
              </w:rPr>
              <w:t>środków Funduszy Europejskich dla Rozwoju Społecznego w ramach programu Fundusze Europejskie dla Łódzkiego 2021-2027</w:t>
            </w:r>
            <w:r w:rsidRPr="00022C07">
              <w:rPr>
                <w:rFonts w:asciiTheme="minorHAnsi" w:hAnsiTheme="minorHAnsi" w:cstheme="minorHAnsi"/>
                <w:color w:val="000000"/>
                <w:sz w:val="24"/>
                <w:szCs w:val="24"/>
              </w:rPr>
              <w:t>.</w:t>
            </w:r>
          </w:p>
          <w:p w14:paraId="71EC259A" w14:textId="77777777" w:rsidR="00AD24C9" w:rsidRPr="00022C07" w:rsidRDefault="00AD24C9" w:rsidP="00B15C75">
            <w:pPr>
              <w:rPr>
                <w:rFonts w:asciiTheme="minorHAnsi" w:hAnsiTheme="minorHAnsi" w:cstheme="minorHAnsi"/>
                <w:sz w:val="24"/>
                <w:szCs w:val="24"/>
              </w:rPr>
            </w:pPr>
          </w:p>
        </w:tc>
      </w:tr>
      <w:tr w:rsidR="00AD24C9" w:rsidRPr="00022C07" w14:paraId="408302B3" w14:textId="77777777" w:rsidTr="00B15C75">
        <w:tc>
          <w:tcPr>
            <w:tcW w:w="9062" w:type="dxa"/>
            <w:tcBorders>
              <w:top w:val="nil"/>
              <w:bottom w:val="nil"/>
            </w:tcBorders>
          </w:tcPr>
          <w:p w14:paraId="37F3C823" w14:textId="77777777" w:rsidR="00AD24C9" w:rsidRPr="00022C07" w:rsidRDefault="00AD24C9" w:rsidP="00B15C75">
            <w:pPr>
              <w:rPr>
                <w:rFonts w:asciiTheme="minorHAnsi" w:hAnsiTheme="minorHAnsi" w:cstheme="minorHAnsi"/>
                <w:sz w:val="24"/>
                <w:szCs w:val="24"/>
              </w:rPr>
            </w:pPr>
            <w:r w:rsidRPr="00022C07">
              <w:rPr>
                <w:rFonts w:asciiTheme="minorHAnsi" w:hAnsiTheme="minorHAnsi" w:cstheme="minorHAnsi"/>
                <w:sz w:val="24"/>
                <w:szCs w:val="24"/>
              </w:rPr>
              <w:t xml:space="preserve">3) Odbiorcami Pani/Pana danych będą podmioty, które na podstawie zawartych umów przetwarzają dane osobowe w imieniu Administratora albo podmioty, które mają prawo dostępu do danych osobowych na podstawie obowiązujących przepisów prawa. </w:t>
            </w:r>
          </w:p>
          <w:p w14:paraId="1E51BB16" w14:textId="77777777" w:rsidR="00AD24C9" w:rsidRPr="00022C07" w:rsidRDefault="00AD24C9" w:rsidP="00B15C75">
            <w:pPr>
              <w:rPr>
                <w:rFonts w:asciiTheme="minorHAnsi" w:hAnsiTheme="minorHAnsi" w:cstheme="minorHAnsi"/>
                <w:sz w:val="24"/>
                <w:szCs w:val="24"/>
              </w:rPr>
            </w:pPr>
          </w:p>
        </w:tc>
      </w:tr>
      <w:tr w:rsidR="00AD24C9" w:rsidRPr="00022C07" w14:paraId="0A6E3AC5" w14:textId="77777777" w:rsidTr="00B15C75">
        <w:tc>
          <w:tcPr>
            <w:tcW w:w="9062" w:type="dxa"/>
            <w:tcBorders>
              <w:top w:val="nil"/>
              <w:bottom w:val="nil"/>
            </w:tcBorders>
          </w:tcPr>
          <w:p w14:paraId="7D0B6058" w14:textId="77777777" w:rsidR="00AD24C9" w:rsidRPr="00022C07" w:rsidRDefault="00AD24C9" w:rsidP="00B15C75">
            <w:pPr>
              <w:rPr>
                <w:rFonts w:asciiTheme="minorHAnsi" w:hAnsiTheme="minorHAnsi" w:cstheme="minorHAnsi"/>
                <w:sz w:val="24"/>
                <w:szCs w:val="24"/>
              </w:rPr>
            </w:pPr>
            <w:r w:rsidRPr="00022C07">
              <w:rPr>
                <w:rFonts w:asciiTheme="minorHAnsi" w:hAnsiTheme="minorHAnsi" w:cstheme="minorHAnsi"/>
                <w:sz w:val="24"/>
                <w:szCs w:val="24"/>
              </w:rPr>
              <w:t xml:space="preserve">4) dane osobowe będą przetwarzane przez okres niezbędny do realizacji ww. celu z uwzględnieniem okresów przechowywania określonych w przepisach odrębnych, w tym przepisów archiwalnych. </w:t>
            </w:r>
          </w:p>
          <w:p w14:paraId="387C0F93" w14:textId="77777777" w:rsidR="00AD24C9" w:rsidRPr="00022C07" w:rsidRDefault="00AD24C9" w:rsidP="00B15C75">
            <w:pPr>
              <w:rPr>
                <w:rFonts w:asciiTheme="minorHAnsi" w:hAnsiTheme="minorHAnsi" w:cstheme="minorHAnsi"/>
                <w:sz w:val="24"/>
                <w:szCs w:val="24"/>
              </w:rPr>
            </w:pPr>
          </w:p>
        </w:tc>
      </w:tr>
      <w:tr w:rsidR="00AD24C9" w:rsidRPr="00022C07" w14:paraId="31E4CBDF" w14:textId="77777777" w:rsidTr="00B15C75">
        <w:tc>
          <w:tcPr>
            <w:tcW w:w="9062" w:type="dxa"/>
            <w:tcBorders>
              <w:top w:val="nil"/>
              <w:bottom w:val="nil"/>
            </w:tcBorders>
          </w:tcPr>
          <w:p w14:paraId="41D14C2B" w14:textId="77777777" w:rsidR="00AD24C9" w:rsidRPr="00022C07" w:rsidRDefault="00AD24C9" w:rsidP="00B15C75">
            <w:pPr>
              <w:rPr>
                <w:rFonts w:asciiTheme="minorHAnsi" w:hAnsiTheme="minorHAnsi" w:cstheme="minorHAnsi"/>
                <w:sz w:val="24"/>
                <w:szCs w:val="24"/>
              </w:rPr>
            </w:pPr>
            <w:r w:rsidRPr="00022C07">
              <w:rPr>
                <w:rFonts w:asciiTheme="minorHAnsi" w:hAnsiTheme="minorHAnsi" w:cstheme="minorHAnsi"/>
                <w:sz w:val="24"/>
                <w:szCs w:val="24"/>
              </w:rPr>
              <w:t xml:space="preserve">5) podanie danych osobowych jest warunkiem zawarcia umowy cywilnoprawnej. Osoba, której dane dotyczą jest zobowiązana do ich podania. Konsekwencją niepodania danych osobowych jest brak możliwości zawarcia umowy cywilnoprawnej, o której mowa w pkt 2. </w:t>
            </w:r>
          </w:p>
          <w:p w14:paraId="1563D4BB" w14:textId="77777777" w:rsidR="00AD24C9" w:rsidRPr="00022C07" w:rsidRDefault="00AD24C9" w:rsidP="00B15C75">
            <w:pPr>
              <w:rPr>
                <w:rFonts w:asciiTheme="minorHAnsi" w:hAnsiTheme="minorHAnsi" w:cstheme="minorHAnsi"/>
                <w:sz w:val="24"/>
                <w:szCs w:val="24"/>
              </w:rPr>
            </w:pPr>
          </w:p>
        </w:tc>
      </w:tr>
      <w:tr w:rsidR="00AD24C9" w:rsidRPr="00022C07" w14:paraId="04AEDC29" w14:textId="77777777" w:rsidTr="00B15C75">
        <w:tc>
          <w:tcPr>
            <w:tcW w:w="9062" w:type="dxa"/>
            <w:tcBorders>
              <w:top w:val="nil"/>
              <w:bottom w:val="nil"/>
            </w:tcBorders>
          </w:tcPr>
          <w:p w14:paraId="316DFDDC" w14:textId="77777777" w:rsidR="00AD24C9" w:rsidRPr="00022C07" w:rsidRDefault="00AD24C9" w:rsidP="00B15C75">
            <w:pPr>
              <w:rPr>
                <w:rFonts w:asciiTheme="minorHAnsi" w:hAnsiTheme="minorHAnsi" w:cstheme="minorHAnsi"/>
                <w:sz w:val="24"/>
                <w:szCs w:val="24"/>
              </w:rPr>
            </w:pPr>
            <w:r w:rsidRPr="00022C07">
              <w:rPr>
                <w:rFonts w:asciiTheme="minorHAnsi" w:hAnsiTheme="minorHAnsi" w:cstheme="minorHAnsi"/>
                <w:sz w:val="24"/>
                <w:szCs w:val="24"/>
              </w:rPr>
              <w:t>6) w odniesieniu do danych osobowych decyzje nie będą podejmowane w sposób zautomatyzowany, stosowanie do art. 22 ogólnego rozporządzenia o ochronie danych;</w:t>
            </w:r>
          </w:p>
          <w:p w14:paraId="63B09E36" w14:textId="77777777" w:rsidR="00AD24C9" w:rsidRPr="00022C07" w:rsidRDefault="00AD24C9" w:rsidP="00B15C75">
            <w:pPr>
              <w:rPr>
                <w:rFonts w:asciiTheme="minorHAnsi" w:hAnsiTheme="minorHAnsi" w:cstheme="minorHAnsi"/>
                <w:sz w:val="24"/>
                <w:szCs w:val="24"/>
              </w:rPr>
            </w:pPr>
          </w:p>
          <w:p w14:paraId="09B26DCA" w14:textId="77777777" w:rsidR="00AD24C9" w:rsidRPr="00022C07" w:rsidRDefault="00AD24C9" w:rsidP="00B15C75">
            <w:pPr>
              <w:pStyle w:val="NormalnyWeb"/>
              <w:spacing w:after="0" w:line="276" w:lineRule="auto"/>
              <w:jc w:val="both"/>
              <w:rPr>
                <w:rFonts w:asciiTheme="minorHAnsi" w:hAnsiTheme="minorHAnsi" w:cstheme="minorHAnsi"/>
              </w:rPr>
            </w:pPr>
            <w:r w:rsidRPr="00022C07">
              <w:rPr>
                <w:rFonts w:asciiTheme="minorHAnsi" w:hAnsiTheme="minorHAnsi" w:cstheme="minorHAnsi"/>
              </w:rPr>
              <w:t xml:space="preserve">7) </w:t>
            </w:r>
            <w:r w:rsidRPr="00022C07">
              <w:rPr>
                <w:rFonts w:asciiTheme="minorHAnsi" w:hAnsiTheme="minorHAnsi" w:cstheme="minorHAnsi"/>
                <w:shd w:val="clear" w:color="auto" w:fill="FFFFFF"/>
              </w:rPr>
              <w:t>administrator w swojej pracy korzysta z narzędzi Microsoft 365, wiąże się to z tym, że dane osobowe mogą być przekazywane poza Europejski Obszar Gospodarczy do Stanów Zjednoczonych. Jednocześnie należy wskazać, że Komisja Europejska przyjęła decyzję stwierdzającą odpowiedni stopień ochrony danych osobowych przez Stany Zjednoczone, co nastąpiło decyzja wykonawczą z 10 lipca 2023 r. wydaną na podstawie rozporządzenia Parlamentu Europejskiego i Rady (UE) 2016/679, stwierdzającą odpowiedni stopień ochrony danych osobowych zapewniony w ramach ochrony danych UE–USA</w:t>
            </w:r>
          </w:p>
          <w:p w14:paraId="1D2A8EA4" w14:textId="77777777" w:rsidR="00AD24C9" w:rsidRPr="00022C07" w:rsidRDefault="00AD24C9" w:rsidP="00B15C75">
            <w:pPr>
              <w:rPr>
                <w:rFonts w:asciiTheme="minorHAnsi" w:hAnsiTheme="minorHAnsi" w:cstheme="minorHAnsi"/>
                <w:sz w:val="24"/>
                <w:szCs w:val="24"/>
              </w:rPr>
            </w:pPr>
            <w:r w:rsidRPr="00022C07">
              <w:rPr>
                <w:rFonts w:asciiTheme="minorHAnsi" w:hAnsiTheme="minorHAnsi" w:cstheme="minorHAnsi"/>
                <w:sz w:val="24"/>
                <w:szCs w:val="24"/>
              </w:rPr>
              <w:t xml:space="preserve"> </w:t>
            </w:r>
          </w:p>
        </w:tc>
      </w:tr>
      <w:tr w:rsidR="00AD24C9" w:rsidRPr="00022C07" w14:paraId="0B2B5F08" w14:textId="77777777" w:rsidTr="00B15C75">
        <w:tc>
          <w:tcPr>
            <w:tcW w:w="9062" w:type="dxa"/>
            <w:tcBorders>
              <w:top w:val="nil"/>
              <w:bottom w:val="nil"/>
            </w:tcBorders>
          </w:tcPr>
          <w:p w14:paraId="4340B54F" w14:textId="77777777" w:rsidR="00AD24C9" w:rsidRPr="00022C07" w:rsidRDefault="00AD24C9" w:rsidP="00B15C75">
            <w:pPr>
              <w:rPr>
                <w:rFonts w:asciiTheme="minorHAnsi" w:hAnsiTheme="minorHAnsi" w:cstheme="minorHAnsi"/>
                <w:sz w:val="24"/>
                <w:szCs w:val="24"/>
              </w:rPr>
            </w:pPr>
            <w:r w:rsidRPr="00022C07">
              <w:rPr>
                <w:rFonts w:asciiTheme="minorHAnsi" w:hAnsiTheme="minorHAnsi" w:cstheme="minorHAnsi"/>
                <w:sz w:val="24"/>
                <w:szCs w:val="24"/>
              </w:rPr>
              <w:t xml:space="preserve">8) posiada Pani/Pan: </w:t>
            </w:r>
          </w:p>
          <w:p w14:paraId="24787C2E" w14:textId="77777777" w:rsidR="00AD24C9" w:rsidRPr="00022C07" w:rsidRDefault="00AD24C9" w:rsidP="00B15C75">
            <w:pPr>
              <w:rPr>
                <w:rFonts w:asciiTheme="minorHAnsi" w:hAnsiTheme="minorHAnsi" w:cstheme="minorHAnsi"/>
                <w:sz w:val="24"/>
                <w:szCs w:val="24"/>
              </w:rPr>
            </w:pPr>
            <w:r w:rsidRPr="00022C07">
              <w:rPr>
                <w:rFonts w:asciiTheme="minorHAnsi" w:hAnsiTheme="minorHAnsi" w:cstheme="minorHAnsi"/>
                <w:sz w:val="24"/>
                <w:szCs w:val="24"/>
              </w:rPr>
              <w:t>a) na podstawie art. 15 ogólnego rozporządzenia o ochronie danych prawo dostępu do danych osobowych Pani/Pana dotyczących.</w:t>
            </w:r>
          </w:p>
          <w:p w14:paraId="3D40BA71" w14:textId="77777777" w:rsidR="00AD24C9" w:rsidRPr="00022C07" w:rsidRDefault="00AD24C9" w:rsidP="00B15C75">
            <w:pPr>
              <w:rPr>
                <w:rFonts w:asciiTheme="minorHAnsi" w:hAnsiTheme="minorHAnsi" w:cstheme="minorHAnsi"/>
                <w:sz w:val="24"/>
                <w:szCs w:val="24"/>
              </w:rPr>
            </w:pPr>
            <w:r w:rsidRPr="00022C07">
              <w:rPr>
                <w:rFonts w:asciiTheme="minorHAnsi" w:hAnsiTheme="minorHAnsi" w:cstheme="minorHAnsi"/>
                <w:sz w:val="24"/>
                <w:szCs w:val="24"/>
              </w:rPr>
              <w:t xml:space="preserve">b) na podstawie art. 16 ogólnego rozporządzenia o ochronie danych prawo do sprostowania Pani/Pana danych osobowych*, </w:t>
            </w:r>
          </w:p>
          <w:p w14:paraId="773D50B2" w14:textId="77777777" w:rsidR="00AD24C9" w:rsidRPr="00022C07" w:rsidRDefault="00AD24C9" w:rsidP="00B15C75">
            <w:pPr>
              <w:rPr>
                <w:rFonts w:asciiTheme="minorHAnsi" w:hAnsiTheme="minorHAnsi" w:cstheme="minorHAnsi"/>
                <w:sz w:val="24"/>
                <w:szCs w:val="24"/>
              </w:rPr>
            </w:pPr>
            <w:r w:rsidRPr="00022C07">
              <w:rPr>
                <w:rFonts w:asciiTheme="minorHAnsi" w:hAnsiTheme="minorHAnsi" w:cstheme="minorHAnsi"/>
                <w:sz w:val="24"/>
                <w:szCs w:val="24"/>
              </w:rPr>
              <w:t xml:space="preserve">c) na podstawie art. 18 ogólnego rozporządzenia o ochronie danych prawo żądania od administratora ograniczenia przetwarzania danych osobowych z zastrzeżeniem przypadków, o których mowa w art. 18 ust. 2 ogólnego rozporządzenia o ochronie danych**; </w:t>
            </w:r>
          </w:p>
          <w:p w14:paraId="064DC018" w14:textId="77777777" w:rsidR="00AD24C9" w:rsidRPr="00022C07" w:rsidRDefault="00AD24C9" w:rsidP="00B15C75">
            <w:pPr>
              <w:rPr>
                <w:rFonts w:asciiTheme="minorHAnsi" w:hAnsiTheme="minorHAnsi" w:cstheme="minorHAnsi"/>
                <w:sz w:val="24"/>
                <w:szCs w:val="24"/>
              </w:rPr>
            </w:pPr>
            <w:r w:rsidRPr="00022C07">
              <w:rPr>
                <w:rFonts w:asciiTheme="minorHAnsi" w:hAnsiTheme="minorHAnsi" w:cstheme="minorHAnsi"/>
                <w:sz w:val="24"/>
                <w:szCs w:val="24"/>
              </w:rPr>
              <w:lastRenderedPageBreak/>
              <w:t>d) prawo do wniesienia skargi do Prezesa Urzędu Ochrony Danych Osobowych, gdy uzna Pani/Pan, że przetwarzanie danych osobowych Pani/Pana dotyczących narusza przepisy ogólnego rozporządzenia o ochronie danych;</w:t>
            </w:r>
          </w:p>
          <w:p w14:paraId="6FCEFCE8" w14:textId="77777777" w:rsidR="00AD24C9" w:rsidRPr="00022C07" w:rsidRDefault="00AD24C9" w:rsidP="00B15C75">
            <w:pPr>
              <w:rPr>
                <w:rFonts w:asciiTheme="minorHAnsi" w:hAnsiTheme="minorHAnsi" w:cstheme="minorHAnsi"/>
                <w:sz w:val="24"/>
                <w:szCs w:val="24"/>
              </w:rPr>
            </w:pPr>
            <w:r w:rsidRPr="00022C07">
              <w:rPr>
                <w:rFonts w:asciiTheme="minorHAnsi" w:hAnsiTheme="minorHAnsi" w:cstheme="minorHAnsi"/>
                <w:sz w:val="24"/>
                <w:szCs w:val="24"/>
              </w:rPr>
              <w:t xml:space="preserve"> </w:t>
            </w:r>
          </w:p>
          <w:p w14:paraId="72C94637" w14:textId="77777777" w:rsidR="00AD24C9" w:rsidRPr="00022C07" w:rsidRDefault="00AD24C9" w:rsidP="00B15C75">
            <w:pPr>
              <w:rPr>
                <w:rFonts w:asciiTheme="minorHAnsi" w:hAnsiTheme="minorHAnsi" w:cstheme="minorHAnsi"/>
                <w:sz w:val="24"/>
                <w:szCs w:val="24"/>
              </w:rPr>
            </w:pPr>
            <w:r w:rsidRPr="00022C07">
              <w:rPr>
                <w:rFonts w:asciiTheme="minorHAnsi" w:hAnsiTheme="minorHAnsi" w:cstheme="minorHAnsi"/>
                <w:sz w:val="24"/>
                <w:szCs w:val="24"/>
              </w:rPr>
              <w:t xml:space="preserve">9) nie przysługuje Pani/Panu w związku z art. 17 ust. 3 lit. b, d lub e ogólnego rozporządzenia o ochronie danych prawo do usunięcia danych osobowych, </w:t>
            </w:r>
          </w:p>
          <w:p w14:paraId="2E97A896" w14:textId="77777777" w:rsidR="00AD24C9" w:rsidRPr="00022C07" w:rsidRDefault="00AD24C9" w:rsidP="00B15C75">
            <w:pPr>
              <w:rPr>
                <w:rFonts w:asciiTheme="minorHAnsi" w:hAnsiTheme="minorHAnsi" w:cstheme="minorHAnsi"/>
                <w:sz w:val="24"/>
                <w:szCs w:val="24"/>
              </w:rPr>
            </w:pPr>
          </w:p>
        </w:tc>
      </w:tr>
      <w:tr w:rsidR="00AD24C9" w:rsidRPr="00022C07" w14:paraId="7AF2B88E" w14:textId="77777777" w:rsidTr="00B15C75">
        <w:trPr>
          <w:trHeight w:val="2520"/>
        </w:trPr>
        <w:tc>
          <w:tcPr>
            <w:tcW w:w="9062" w:type="dxa"/>
            <w:tcBorders>
              <w:top w:val="single" w:sz="4" w:space="0" w:color="auto"/>
            </w:tcBorders>
          </w:tcPr>
          <w:p w14:paraId="19E975E6" w14:textId="77777777" w:rsidR="00AD24C9" w:rsidRPr="00022C07" w:rsidRDefault="00AD24C9" w:rsidP="00B15C75">
            <w:pPr>
              <w:rPr>
                <w:rFonts w:asciiTheme="minorHAnsi" w:hAnsiTheme="minorHAnsi" w:cstheme="minorHAnsi"/>
                <w:sz w:val="24"/>
                <w:szCs w:val="24"/>
              </w:rPr>
            </w:pPr>
            <w:r w:rsidRPr="00022C07">
              <w:rPr>
                <w:rFonts w:asciiTheme="minorHAnsi" w:hAnsiTheme="minorHAnsi" w:cstheme="minorHAnsi"/>
                <w:sz w:val="24"/>
                <w:szCs w:val="24"/>
              </w:rPr>
              <w:lastRenderedPageBreak/>
              <w:t xml:space="preserve">* skorzystanie z prawa do sprostowania nie może skutkować zmianą wyniku postępowania o udzielenie zamówienia publicznego ani zmianą postanowień umowy w zakresie niezgodnym z ustawą Pzp, Zasadą Konkurencyjności oraz nie może naruszać integralności protokołu oraz jego załączników </w:t>
            </w:r>
          </w:p>
          <w:p w14:paraId="2C5CB0AD" w14:textId="77777777" w:rsidR="00AD24C9" w:rsidRPr="00022C07" w:rsidRDefault="00AD24C9" w:rsidP="00B15C75">
            <w:pPr>
              <w:rPr>
                <w:rFonts w:asciiTheme="minorHAnsi" w:hAnsiTheme="minorHAnsi" w:cstheme="minorHAnsi"/>
                <w:sz w:val="24"/>
                <w:szCs w:val="24"/>
              </w:rPr>
            </w:pPr>
            <w:r w:rsidRPr="00022C07">
              <w:rPr>
                <w:rFonts w:asciiTheme="minorHAnsi" w:hAnsiTheme="minorHAnsi" w:cstheme="minorHAnsi"/>
                <w:sz w:val="24"/>
                <w:szCs w:val="2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tc>
      </w:tr>
    </w:tbl>
    <w:p w14:paraId="4C9F2C60" w14:textId="77777777" w:rsidR="00AD24C9" w:rsidRPr="00022C07" w:rsidRDefault="00AD24C9" w:rsidP="00AD24C9">
      <w:pPr>
        <w:tabs>
          <w:tab w:val="left" w:pos="851"/>
        </w:tabs>
        <w:spacing w:line="100" w:lineRule="atLeast"/>
        <w:rPr>
          <w:rFonts w:asciiTheme="minorHAnsi" w:hAnsiTheme="minorHAnsi" w:cstheme="minorHAnsi"/>
          <w:sz w:val="24"/>
          <w:szCs w:val="24"/>
        </w:rPr>
      </w:pPr>
    </w:p>
    <w:p w14:paraId="11764468" w14:textId="77777777" w:rsidR="00AD24C9" w:rsidRPr="00022C07" w:rsidRDefault="00AD24C9" w:rsidP="00AD24C9">
      <w:pPr>
        <w:spacing w:line="100" w:lineRule="atLeast"/>
        <w:jc w:val="center"/>
        <w:rPr>
          <w:rFonts w:asciiTheme="minorHAnsi" w:hAnsiTheme="minorHAnsi" w:cstheme="minorHAnsi"/>
          <w:sz w:val="24"/>
          <w:szCs w:val="24"/>
        </w:rPr>
      </w:pPr>
    </w:p>
    <w:p w14:paraId="012B01FB" w14:textId="77777777" w:rsidR="00AD24C9" w:rsidRPr="00022C07" w:rsidRDefault="00AD24C9" w:rsidP="00AD24C9">
      <w:pPr>
        <w:spacing w:line="100" w:lineRule="atLeast"/>
        <w:jc w:val="center"/>
        <w:rPr>
          <w:rFonts w:asciiTheme="minorHAnsi" w:hAnsiTheme="minorHAnsi" w:cstheme="minorHAnsi"/>
          <w:sz w:val="24"/>
          <w:szCs w:val="24"/>
        </w:rPr>
      </w:pPr>
    </w:p>
    <w:p w14:paraId="178B91B1" w14:textId="77777777" w:rsidR="00AD24C9" w:rsidRPr="00DB10A8" w:rsidRDefault="00AD24C9" w:rsidP="00AD24C9">
      <w:pPr>
        <w:pStyle w:val="Akapitzlist1"/>
        <w:tabs>
          <w:tab w:val="left" w:pos="3240"/>
        </w:tabs>
        <w:spacing w:after="0" w:line="100" w:lineRule="atLeast"/>
        <w:ind w:left="0"/>
        <w:rPr>
          <w:rFonts w:asciiTheme="minorHAnsi" w:hAnsiTheme="minorHAnsi" w:cstheme="minorHAnsi"/>
          <w:b/>
          <w:bCs/>
          <w:sz w:val="24"/>
          <w:szCs w:val="24"/>
        </w:rPr>
      </w:pPr>
    </w:p>
    <w:sectPr w:rsidR="00AD24C9" w:rsidRPr="00DB10A8" w:rsidSect="006049B6">
      <w:headerReference w:type="default" r:id="rId10"/>
      <w:footerReference w:type="default" r:id="rId11"/>
      <w:pgSz w:w="11906" w:h="16838"/>
      <w:pgMar w:top="1417" w:right="1417" w:bottom="1417" w:left="1417" w:header="708" w:footer="6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5C0F9E" w14:textId="77777777" w:rsidR="00951696" w:rsidRDefault="00951696" w:rsidP="00E64038">
      <w:pPr>
        <w:spacing w:after="0" w:line="240" w:lineRule="auto"/>
      </w:pPr>
      <w:r>
        <w:separator/>
      </w:r>
    </w:p>
  </w:endnote>
  <w:endnote w:type="continuationSeparator" w:id="0">
    <w:p w14:paraId="71551598" w14:textId="77777777" w:rsidR="00951696" w:rsidRDefault="00951696" w:rsidP="00E64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enSymbol">
    <w:altName w:val="Times New Roman"/>
    <w:charset w:val="01"/>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font283">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B7749" w14:textId="5E1D4E5E" w:rsidR="005B3F20" w:rsidRPr="008600E8" w:rsidRDefault="005B3F20" w:rsidP="008600E8">
    <w:pPr>
      <w:spacing w:after="0" w:line="240" w:lineRule="auto"/>
      <w:jc w:val="right"/>
      <w:rPr>
        <w:rFonts w:ascii="Times New Roman" w:hAnsi="Times New Roman" w:cs="Times New Roman"/>
        <w:sz w:val="24"/>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C64AD" w14:textId="77777777" w:rsidR="00951696" w:rsidRDefault="00951696" w:rsidP="00E64038">
      <w:pPr>
        <w:spacing w:after="0" w:line="240" w:lineRule="auto"/>
      </w:pPr>
      <w:r>
        <w:separator/>
      </w:r>
    </w:p>
  </w:footnote>
  <w:footnote w:type="continuationSeparator" w:id="0">
    <w:p w14:paraId="0EFB8485" w14:textId="77777777" w:rsidR="00951696" w:rsidRDefault="00951696" w:rsidP="00E640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34774" w14:textId="454B4725" w:rsidR="00DD1594" w:rsidRDefault="00DD1594" w:rsidP="00DD1594">
    <w:pPr>
      <w:pStyle w:val="Nagwek"/>
    </w:pPr>
    <w:r>
      <w:rPr>
        <w:noProof/>
      </w:rPr>
      <w:drawing>
        <wp:inline distT="0" distB="0" distL="0" distR="0" wp14:anchorId="06FA71B8" wp14:editId="081E08C6">
          <wp:extent cx="5760720" cy="742315"/>
          <wp:effectExtent l="0" t="0" r="0" b="0"/>
          <wp:docPr id="1054270650" name="Obraz 1" descr="Obraz zawierający tekst, Czcionka, zrzut ekranu, czarne&#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270650" name="Obraz 1" descr="Obraz zawierający tekst, Czcionka, zrzut ekranu, czarne&#10;&#10;Zawartość wygenerowana przez AI może być niepoprawna."/>
                  <pic:cNvPicPr/>
                </pic:nvPicPr>
                <pic:blipFill>
                  <a:blip r:embed="rId1">
                    <a:extLst>
                      <a:ext uri="{28A0092B-C50C-407E-A947-70E740481C1C}">
                        <a14:useLocalDpi xmlns:a14="http://schemas.microsoft.com/office/drawing/2010/main" val="0"/>
                      </a:ext>
                    </a:extLst>
                  </a:blip>
                  <a:stretch>
                    <a:fillRect/>
                  </a:stretch>
                </pic:blipFill>
                <pic:spPr>
                  <a:xfrm>
                    <a:off x="0" y="0"/>
                    <a:ext cx="5760720" cy="742315"/>
                  </a:xfrm>
                  <a:prstGeom prst="rect">
                    <a:avLst/>
                  </a:prstGeom>
                </pic:spPr>
              </pic:pic>
            </a:graphicData>
          </a:graphic>
        </wp:inline>
      </w:drawing>
    </w:r>
  </w:p>
  <w:p w14:paraId="1676AEDA" w14:textId="4E0CD878" w:rsidR="005B3F20" w:rsidRPr="00525F2E" w:rsidRDefault="00DD1594" w:rsidP="00525F2E">
    <w:pPr>
      <w:jc w:val="center"/>
      <w:rPr>
        <w:rFonts w:cstheme="minorHAnsi"/>
        <w:sz w:val="18"/>
        <w:szCs w:val="18"/>
        <w:lang w:eastAsia="pl-PL"/>
      </w:rPr>
    </w:pPr>
    <w:r w:rsidRPr="009252DB">
      <w:rPr>
        <w:rFonts w:cstheme="minorHAnsi"/>
        <w:sz w:val="18"/>
        <w:szCs w:val="18"/>
        <w:lang w:eastAsia="pl-PL"/>
      </w:rPr>
      <w:t>Projekt „Centrum Usług Środowiskowych w Łodzi” realizowany jest w ramach Programu Regionalnego</w:t>
    </w:r>
    <w:r w:rsidR="00525F2E">
      <w:rPr>
        <w:rFonts w:cstheme="minorHAnsi"/>
        <w:sz w:val="18"/>
        <w:szCs w:val="18"/>
        <w:lang w:eastAsia="pl-PL"/>
      </w:rPr>
      <w:t xml:space="preserve"> </w:t>
    </w:r>
    <w:r w:rsidR="00525F2E">
      <w:rPr>
        <w:rFonts w:cstheme="minorHAnsi"/>
        <w:sz w:val="18"/>
        <w:szCs w:val="18"/>
        <w:lang w:eastAsia="pl-PL"/>
      </w:rPr>
      <w:br/>
    </w:r>
    <w:r w:rsidRPr="009252DB">
      <w:rPr>
        <w:rFonts w:cstheme="minorHAnsi"/>
        <w:sz w:val="18"/>
        <w:szCs w:val="18"/>
        <w:lang w:eastAsia="pl-PL"/>
      </w:rPr>
      <w:t>Fundusze Europejskie dla Łódzkiego 2021-2027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1342510"/>
    <w:name w:val="WW8Num2"/>
    <w:lvl w:ilvl="0">
      <w:start w:val="1"/>
      <w:numFmt w:val="lowerLetter"/>
      <w:lvlText w:val="%1)"/>
      <w:lvlJc w:val="left"/>
      <w:pPr>
        <w:tabs>
          <w:tab w:val="num" w:pos="-360"/>
        </w:tabs>
        <w:ind w:left="360" w:hanging="360"/>
      </w:pPr>
      <w:rPr>
        <w:rFonts w:ascii="Calibri" w:eastAsia="Times New Roman" w:hAnsi="Calibri" w:cs="Courier New"/>
        <w:b/>
        <w:bCs/>
        <w:caps w:val="0"/>
        <w:smallCaps w:val="0"/>
        <w:spacing w:val="-4"/>
        <w:kern w:val="1"/>
        <w:sz w:val="24"/>
        <w:szCs w:val="24"/>
        <w:shd w:val="clear" w:color="auto" w:fill="FFFFFF"/>
        <w:lang w:val="pl-PL"/>
      </w:rPr>
    </w:lvl>
    <w:lvl w:ilvl="1">
      <w:start w:val="1"/>
      <w:numFmt w:val="decimal"/>
      <w:lvlText w:val="%2."/>
      <w:lvlJc w:val="left"/>
      <w:pPr>
        <w:tabs>
          <w:tab w:val="num" w:pos="720"/>
        </w:tabs>
        <w:ind w:left="720" w:hanging="360"/>
      </w:pPr>
      <w:rPr>
        <w:rFonts w:asciiTheme="minorHAnsi" w:hAnsiTheme="minorHAnsi" w:cstheme="minorHAnsi" w:hint="default"/>
        <w:sz w:val="22"/>
        <w:szCs w:val="22"/>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Calibri" w:eastAsia="Times New Roman" w:hAnsi="Calibri" w:cs="Calibri" w:hint="default"/>
        <w:b/>
        <w:bCs w:val="0"/>
        <w:caps w:val="0"/>
        <w:smallCaps w:val="0"/>
        <w:color w:val="000000"/>
        <w:spacing w:val="0"/>
        <w:kern w:val="1"/>
        <w:sz w:val="20"/>
        <w:szCs w:val="20"/>
      </w:rPr>
    </w:lvl>
    <w:lvl w:ilvl="1">
      <w:start w:val="1"/>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5"/>
    <w:multiLevelType w:val="multilevel"/>
    <w:tmpl w:val="00000005"/>
    <w:name w:val="WW8Num5"/>
    <w:lvl w:ilvl="0">
      <w:start w:val="1"/>
      <w:numFmt w:val="decimal"/>
      <w:lvlText w:val="%1."/>
      <w:lvlJc w:val="left"/>
      <w:pPr>
        <w:tabs>
          <w:tab w:val="num" w:pos="720"/>
        </w:tabs>
        <w:ind w:left="720" w:hanging="360"/>
      </w:pPr>
      <w:rPr>
        <w:rFonts w:eastAsia="Times New Roman" w:cs="Calibri"/>
        <w:b/>
        <w:kern w:val="1"/>
        <w:sz w:val="22"/>
        <w:szCs w:val="22"/>
      </w:rPr>
    </w:lvl>
    <w:lvl w:ilvl="1">
      <w:start w:val="1"/>
      <w:numFmt w:val="bullet"/>
      <w:lvlText w:val="◦"/>
      <w:lvlJc w:val="left"/>
      <w:pPr>
        <w:tabs>
          <w:tab w:val="num" w:pos="1080"/>
        </w:tabs>
        <w:ind w:left="1080" w:hanging="360"/>
      </w:pPr>
      <w:rPr>
        <w:rFonts w:ascii="OpenSymbol" w:hAnsi="OpenSymbol" w:cs="Calibri"/>
        <w:caps w:val="0"/>
        <w:smallCaps w:val="0"/>
      </w:rPr>
    </w:lvl>
    <w:lvl w:ilvl="2">
      <w:start w:val="1"/>
      <w:numFmt w:val="lowerLetter"/>
      <w:lvlText w:val="%3)"/>
      <w:lvlJc w:val="left"/>
      <w:pPr>
        <w:tabs>
          <w:tab w:val="num" w:pos="1440"/>
        </w:tabs>
        <w:ind w:left="1440" w:hanging="360"/>
      </w:pPr>
      <w:rPr>
        <w:sz w:val="22"/>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alibri"/>
        <w:caps w:val="0"/>
        <w:smallCaps w:val="0"/>
      </w:rPr>
    </w:lvl>
    <w:lvl w:ilvl="5">
      <w:start w:val="1"/>
      <w:numFmt w:val="bullet"/>
      <w:lvlText w:val="▪"/>
      <w:lvlJc w:val="left"/>
      <w:pPr>
        <w:tabs>
          <w:tab w:val="num" w:pos="2520"/>
        </w:tabs>
        <w:ind w:left="2520" w:hanging="360"/>
      </w:pPr>
      <w:rPr>
        <w:rFonts w:ascii="OpenSymbol" w:hAnsi="OpenSymbol" w:cs="Calibri"/>
        <w:caps w:val="0"/>
        <w:smallCaps w:val="0"/>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alibri"/>
        <w:caps w:val="0"/>
        <w:smallCaps w:val="0"/>
      </w:rPr>
    </w:lvl>
    <w:lvl w:ilvl="8">
      <w:start w:val="1"/>
      <w:numFmt w:val="bullet"/>
      <w:lvlText w:val="▪"/>
      <w:lvlJc w:val="left"/>
      <w:pPr>
        <w:tabs>
          <w:tab w:val="num" w:pos="3600"/>
        </w:tabs>
        <w:ind w:left="3600" w:hanging="360"/>
      </w:pPr>
      <w:rPr>
        <w:rFonts w:ascii="OpenSymbol" w:hAnsi="OpenSymbol" w:cs="Calibri"/>
        <w:caps w:val="0"/>
        <w:smallCaps w:val="0"/>
      </w:rPr>
    </w:lvl>
  </w:abstractNum>
  <w:abstractNum w:abstractNumId="3" w15:restartNumberingAfterBreak="0">
    <w:nsid w:val="00000007"/>
    <w:multiLevelType w:val="multilevel"/>
    <w:tmpl w:val="D65E84E4"/>
    <w:lvl w:ilvl="0">
      <w:start w:val="1"/>
      <w:numFmt w:val="decimal"/>
      <w:lvlText w:val="%1."/>
      <w:lvlJc w:val="left"/>
      <w:pPr>
        <w:tabs>
          <w:tab w:val="num" w:pos="720"/>
        </w:tabs>
        <w:ind w:left="720" w:hanging="360"/>
      </w:pPr>
      <w:rPr>
        <w:b w:val="0"/>
        <w:bCs w:val="0"/>
      </w:rPr>
    </w:lvl>
    <w:lvl w:ilvl="1">
      <w:start w:val="1"/>
      <w:numFmt w:val="lowerLetter"/>
      <w:lvlText w:val="%2)"/>
      <w:lvlJc w:val="left"/>
      <w:pPr>
        <w:ind w:left="1068" w:hanging="360"/>
      </w:pPr>
    </w:lvl>
    <w:lvl w:ilvl="2">
      <w:start w:val="1"/>
      <w:numFmt w:val="upperRoman"/>
      <w:lvlText w:val="%3."/>
      <w:lvlJc w:val="righ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b w:val="0"/>
      </w:rPr>
    </w:lvl>
    <w:lvl w:ilvl="4">
      <w:start w:val="1"/>
      <w:numFmt w:val="upperRoman"/>
      <w:lvlText w:val="%5."/>
      <w:lvlJc w:val="righ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8"/>
    <w:multiLevelType w:val="multilevel"/>
    <w:tmpl w:val="4B7E932E"/>
    <w:name w:val="WW8Num8"/>
    <w:lvl w:ilvl="0">
      <w:start w:val="2"/>
      <w:numFmt w:val="upperLetter"/>
      <w:lvlText w:val="%1."/>
      <w:lvlJc w:val="left"/>
      <w:pPr>
        <w:tabs>
          <w:tab w:val="num" w:pos="0"/>
        </w:tabs>
        <w:ind w:left="360" w:hanging="360"/>
      </w:pPr>
      <w:rPr>
        <w:rFonts w:hint="default"/>
        <w:b w:val="0"/>
        <w:color w:val="000000"/>
        <w:szCs w:val="20"/>
        <w:shd w:val="clear" w:color="auto" w:fill="FFFF0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5"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Calibri" w:hint="default"/>
        <w:b w:val="0"/>
        <w:bCs w:val="0"/>
        <w:color w:val="000000"/>
        <w:kern w:val="1"/>
        <w:sz w:val="22"/>
        <w:szCs w:val="22"/>
        <w:lang w:val="pl-PL"/>
      </w:rPr>
    </w:lvl>
    <w:lvl w:ilvl="1">
      <w:start w:val="1"/>
      <w:numFmt w:val="lowerLetter"/>
      <w:lvlText w:val="%2)"/>
      <w:lvlJc w:val="left"/>
      <w:pPr>
        <w:tabs>
          <w:tab w:val="num" w:pos="1080"/>
        </w:tabs>
        <w:ind w:left="1080" w:hanging="360"/>
      </w:pPr>
      <w:rPr>
        <w:b w:val="0"/>
        <w:bCs w:val="0"/>
        <w:color w:val="000000"/>
        <w:sz w:val="22"/>
        <w:szCs w:val="22"/>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Calibri" w:hint="default"/>
        <w:b w:val="0"/>
        <w:bCs w:val="0"/>
        <w:color w:val="000000"/>
        <w:kern w:val="1"/>
        <w:sz w:val="22"/>
        <w:szCs w:val="22"/>
        <w:lang w:val="pl-P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Calibri" w:hint="default"/>
        <w:b w:val="0"/>
        <w:bCs w:val="0"/>
        <w:color w:val="000000"/>
        <w:kern w:val="1"/>
        <w:sz w:val="22"/>
        <w:szCs w:val="22"/>
        <w:lang w:val="pl-P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00000B"/>
    <w:multiLevelType w:val="multilevel"/>
    <w:tmpl w:val="0000000B"/>
    <w:name w:val="WW8Num11"/>
    <w:lvl w:ilvl="0">
      <w:start w:val="1"/>
      <w:numFmt w:val="decimal"/>
      <w:lvlText w:val="%1."/>
      <w:lvlJc w:val="left"/>
      <w:pPr>
        <w:tabs>
          <w:tab w:val="num" w:pos="720"/>
        </w:tabs>
        <w:ind w:left="720" w:hanging="360"/>
      </w:pPr>
      <w:rPr>
        <w:rFonts w:cs="Calibri"/>
        <w:b/>
      </w:rPr>
    </w:lvl>
    <w:lvl w:ilvl="1">
      <w:start w:val="1"/>
      <w:numFmt w:val="decimal"/>
      <w:lvlText w:val="%2."/>
      <w:lvlJc w:val="left"/>
      <w:pPr>
        <w:tabs>
          <w:tab w:val="num" w:pos="1080"/>
        </w:tabs>
        <w:ind w:left="1080" w:hanging="360"/>
      </w:pPr>
      <w:rPr>
        <w:b w:val="0"/>
        <w:bCs w:val="0"/>
        <w:color w:val="000000"/>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C"/>
    <w:multiLevelType w:val="multilevel"/>
    <w:tmpl w:val="EB326F06"/>
    <w:lvl w:ilvl="0">
      <w:start w:val="1"/>
      <w:numFmt w:val="decimal"/>
      <w:lvlText w:val="%1."/>
      <w:lvlJc w:val="left"/>
      <w:pPr>
        <w:tabs>
          <w:tab w:val="num" w:pos="720"/>
        </w:tabs>
        <w:ind w:left="720" w:hanging="360"/>
      </w:pPr>
      <w:rPr>
        <w:rFonts w:cs="Calibri"/>
        <w:b/>
        <w:caps w:val="0"/>
        <w:smallCaps w:val="0"/>
        <w:color w:val="000000"/>
        <w:sz w:val="22"/>
        <w:szCs w:val="22"/>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D"/>
    <w:multiLevelType w:val="multilevel"/>
    <w:tmpl w:val="0000000D"/>
    <w:lvl w:ilvl="0">
      <w:start w:val="1"/>
      <w:numFmt w:val="bullet"/>
      <w:lvlText w:val=""/>
      <w:lvlJc w:val="left"/>
      <w:pPr>
        <w:tabs>
          <w:tab w:val="num" w:pos="720"/>
        </w:tabs>
        <w:ind w:left="720" w:hanging="360"/>
      </w:pPr>
      <w:rPr>
        <w:rFonts w:ascii="Symbol" w:hAnsi="Symbol" w:cs="Calibri" w:hint="default"/>
        <w:b w:val="0"/>
        <w:bCs w:val="0"/>
        <w:color w:val="000000"/>
        <w:sz w:val="22"/>
        <w:szCs w:val="22"/>
      </w:rPr>
    </w:lvl>
    <w:lvl w:ilvl="1">
      <w:start w:val="1"/>
      <w:numFmt w:val="lowerLetter"/>
      <w:lvlText w:val="%2)"/>
      <w:lvlJc w:val="left"/>
      <w:pPr>
        <w:tabs>
          <w:tab w:val="num" w:pos="1080"/>
        </w:tabs>
        <w:ind w:left="1080" w:hanging="360"/>
      </w:pPr>
      <w:rPr>
        <w:b/>
        <w:color w:val="000000"/>
        <w:sz w:val="22"/>
        <w:szCs w:val="22"/>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Calibri" w:hint="default"/>
        <w:b w:val="0"/>
        <w:bCs w:val="0"/>
        <w:color w:val="000000"/>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Calibri" w:hint="default"/>
        <w:b w:val="0"/>
        <w:bCs w:val="0"/>
        <w:color w:val="000000"/>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Calibri" w:hAnsi="Calibri" w:cs="Calibri"/>
        <w:sz w:val="22"/>
        <w:szCs w:val="22"/>
      </w:rPr>
    </w:lvl>
    <w:lvl w:ilvl="1">
      <w:start w:val="1"/>
      <w:numFmt w:val="decimal"/>
      <w:lvlText w:val="%2."/>
      <w:lvlJc w:val="left"/>
      <w:pPr>
        <w:tabs>
          <w:tab w:val="num" w:pos="1080"/>
        </w:tabs>
        <w:ind w:left="1080" w:hanging="360"/>
      </w:pPr>
      <w:rPr>
        <w:rFonts w:cs="Calibri"/>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4F37BBF"/>
    <w:multiLevelType w:val="multilevel"/>
    <w:tmpl w:val="06FC6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6C3984"/>
    <w:multiLevelType w:val="hybridMultilevel"/>
    <w:tmpl w:val="6728014C"/>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2" w15:restartNumberingAfterBreak="0">
    <w:nsid w:val="0671584F"/>
    <w:multiLevelType w:val="multilevel"/>
    <w:tmpl w:val="4170E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C407BD"/>
    <w:multiLevelType w:val="hybridMultilevel"/>
    <w:tmpl w:val="23FCDCB4"/>
    <w:lvl w:ilvl="0" w:tplc="0415001B">
      <w:start w:val="1"/>
      <w:numFmt w:val="lowerRoman"/>
      <w:lvlText w:val="%1."/>
      <w:lvlJc w:val="right"/>
      <w:pPr>
        <w:ind w:left="1980" w:hanging="360"/>
      </w:pPr>
    </w:lvl>
    <w:lvl w:ilvl="1" w:tplc="04150019">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14" w15:restartNumberingAfterBreak="0">
    <w:nsid w:val="09FE0662"/>
    <w:multiLevelType w:val="multilevel"/>
    <w:tmpl w:val="0000000A"/>
    <w:lvl w:ilvl="0">
      <w:start w:val="1"/>
      <w:numFmt w:val="bullet"/>
      <w:lvlText w:val=""/>
      <w:lvlJc w:val="left"/>
      <w:pPr>
        <w:tabs>
          <w:tab w:val="num" w:pos="720"/>
        </w:tabs>
        <w:ind w:left="720" w:hanging="360"/>
      </w:pPr>
      <w:rPr>
        <w:rFonts w:ascii="Symbol" w:hAnsi="Symbol" w:cs="Calibri" w:hint="default"/>
        <w:b w:val="0"/>
        <w:bCs w:val="0"/>
        <w:color w:val="000000"/>
        <w:kern w:val="1"/>
        <w:sz w:val="22"/>
        <w:szCs w:val="22"/>
        <w:lang w:val="pl-PL"/>
      </w:rPr>
    </w:lvl>
    <w:lvl w:ilvl="1">
      <w:start w:val="1"/>
      <w:numFmt w:val="lowerLetter"/>
      <w:lvlText w:val="%2)"/>
      <w:lvlJc w:val="left"/>
      <w:pPr>
        <w:tabs>
          <w:tab w:val="num" w:pos="1080"/>
        </w:tabs>
        <w:ind w:left="1080" w:hanging="360"/>
      </w:pPr>
      <w:rPr>
        <w:b w:val="0"/>
        <w:bCs w:val="0"/>
        <w:color w:val="000000"/>
        <w:sz w:val="22"/>
        <w:szCs w:val="22"/>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Calibri" w:hint="default"/>
        <w:b w:val="0"/>
        <w:bCs w:val="0"/>
        <w:color w:val="000000"/>
        <w:kern w:val="1"/>
        <w:sz w:val="22"/>
        <w:szCs w:val="22"/>
        <w:lang w:val="pl-P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Calibri" w:hint="default"/>
        <w:b w:val="0"/>
        <w:bCs w:val="0"/>
        <w:color w:val="000000"/>
        <w:kern w:val="1"/>
        <w:sz w:val="22"/>
        <w:szCs w:val="22"/>
        <w:lang w:val="pl-P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5" w15:restartNumberingAfterBreak="0">
    <w:nsid w:val="0D3308BC"/>
    <w:multiLevelType w:val="hybridMultilevel"/>
    <w:tmpl w:val="60262E62"/>
    <w:lvl w:ilvl="0" w:tplc="04150019">
      <w:start w:val="1"/>
      <w:numFmt w:val="lowerLetter"/>
      <w:lvlText w:val="%1."/>
      <w:lvlJc w:val="left"/>
      <w:pPr>
        <w:ind w:left="1080" w:hanging="360"/>
      </w:pPr>
    </w:lvl>
    <w:lvl w:ilvl="1" w:tplc="0415001B">
      <w:start w:val="1"/>
      <w:numFmt w:val="lowerRoman"/>
      <w:lvlText w:val="%2."/>
      <w:lvlJc w:val="righ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E450C89"/>
    <w:multiLevelType w:val="hybridMultilevel"/>
    <w:tmpl w:val="0954418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1784CAE"/>
    <w:multiLevelType w:val="multilevel"/>
    <w:tmpl w:val="06FC6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32E7EDB"/>
    <w:multiLevelType w:val="hybridMultilevel"/>
    <w:tmpl w:val="ECE83C5A"/>
    <w:lvl w:ilvl="0" w:tplc="0415001B">
      <w:start w:val="1"/>
      <w:numFmt w:val="lowerRoman"/>
      <w:lvlText w:val="%1."/>
      <w:lvlJc w:val="righ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19" w15:restartNumberingAfterBreak="0">
    <w:nsid w:val="16EC00B4"/>
    <w:multiLevelType w:val="hybridMultilevel"/>
    <w:tmpl w:val="7C287B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19EA5200"/>
    <w:multiLevelType w:val="hybridMultilevel"/>
    <w:tmpl w:val="6728014C"/>
    <w:lvl w:ilvl="0" w:tplc="041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1" w15:restartNumberingAfterBreak="0">
    <w:nsid w:val="1DA0281F"/>
    <w:multiLevelType w:val="hybridMultilevel"/>
    <w:tmpl w:val="EA4AB58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FF3651E"/>
    <w:multiLevelType w:val="hybridMultilevel"/>
    <w:tmpl w:val="BB924FE0"/>
    <w:lvl w:ilvl="0" w:tplc="B41042E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F83137"/>
    <w:multiLevelType w:val="multilevel"/>
    <w:tmpl w:val="D2F479F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4" w15:restartNumberingAfterBreak="0">
    <w:nsid w:val="215D3114"/>
    <w:multiLevelType w:val="hybridMultilevel"/>
    <w:tmpl w:val="BDBEAF80"/>
    <w:lvl w:ilvl="0" w:tplc="366083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AF7498"/>
    <w:multiLevelType w:val="hybridMultilevel"/>
    <w:tmpl w:val="4F5AB1B4"/>
    <w:lvl w:ilvl="0" w:tplc="DEAE4FDC">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22114BA"/>
    <w:multiLevelType w:val="multilevel"/>
    <w:tmpl w:val="FF7AA088"/>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27" w15:restartNumberingAfterBreak="0">
    <w:nsid w:val="240512FB"/>
    <w:multiLevelType w:val="hybridMultilevel"/>
    <w:tmpl w:val="663205E8"/>
    <w:lvl w:ilvl="0" w:tplc="CE38ED9A">
      <w:start w:val="1"/>
      <w:numFmt w:val="decimal"/>
      <w:lvlText w:val="%1."/>
      <w:lvlJc w:val="left"/>
      <w:pPr>
        <w:tabs>
          <w:tab w:val="num" w:pos="720"/>
        </w:tabs>
        <w:ind w:left="720" w:hanging="360"/>
      </w:pPr>
      <w:rPr>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64672C3"/>
    <w:multiLevelType w:val="hybridMultilevel"/>
    <w:tmpl w:val="CB1EC474"/>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2E634BE5"/>
    <w:multiLevelType w:val="multilevel"/>
    <w:tmpl w:val="8E640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2757194"/>
    <w:multiLevelType w:val="hybridMultilevel"/>
    <w:tmpl w:val="364204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41A15B0"/>
    <w:multiLevelType w:val="hybridMultilevel"/>
    <w:tmpl w:val="5966062C"/>
    <w:lvl w:ilvl="0" w:tplc="818AF3F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B53890"/>
    <w:multiLevelType w:val="multilevel"/>
    <w:tmpl w:val="6958C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DD014A1"/>
    <w:multiLevelType w:val="multilevel"/>
    <w:tmpl w:val="06FC6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E5F71BB"/>
    <w:multiLevelType w:val="hybridMultilevel"/>
    <w:tmpl w:val="9266D91A"/>
    <w:lvl w:ilvl="0" w:tplc="39A00A58">
      <w:start w:val="1"/>
      <w:numFmt w:val="decimal"/>
      <w:lvlText w:val="%1."/>
      <w:lvlJc w:val="left"/>
      <w:pPr>
        <w:ind w:left="720" w:hanging="360"/>
      </w:pPr>
      <w:rPr>
        <w:rFonts w:hint="default"/>
        <w:b w:val="0"/>
        <w:bCs w:val="0"/>
        <w:color w:val="EE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ED00E8"/>
    <w:multiLevelType w:val="multilevel"/>
    <w:tmpl w:val="06FC6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7F12733"/>
    <w:multiLevelType w:val="hybridMultilevel"/>
    <w:tmpl w:val="F2FA0F6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1551BF"/>
    <w:multiLevelType w:val="hybridMultilevel"/>
    <w:tmpl w:val="2E28014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CC0C0C"/>
    <w:multiLevelType w:val="hybridMultilevel"/>
    <w:tmpl w:val="959C1FC0"/>
    <w:lvl w:ilvl="0" w:tplc="F608558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C4402AB"/>
    <w:multiLevelType w:val="multilevel"/>
    <w:tmpl w:val="FF7AA088"/>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40" w15:restartNumberingAfterBreak="0">
    <w:nsid w:val="4FB93C86"/>
    <w:multiLevelType w:val="hybridMultilevel"/>
    <w:tmpl w:val="32BA77DC"/>
    <w:lvl w:ilvl="0" w:tplc="35A2D18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52E01EC8"/>
    <w:multiLevelType w:val="hybridMultilevel"/>
    <w:tmpl w:val="8410C19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37F73B2"/>
    <w:multiLevelType w:val="multilevel"/>
    <w:tmpl w:val="06FC6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5612A36"/>
    <w:multiLevelType w:val="hybridMultilevel"/>
    <w:tmpl w:val="37AAC862"/>
    <w:lvl w:ilvl="0" w:tplc="04150017">
      <w:start w:val="1"/>
      <w:numFmt w:val="lowerLetter"/>
      <w:lvlText w:val="%1)"/>
      <w:lvlJc w:val="lef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4" w15:restartNumberingAfterBreak="0">
    <w:nsid w:val="5E827E34"/>
    <w:multiLevelType w:val="multilevel"/>
    <w:tmpl w:val="C39CE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F22784A"/>
    <w:multiLevelType w:val="multilevel"/>
    <w:tmpl w:val="C562D296"/>
    <w:lvl w:ilvl="0">
      <w:start w:val="1"/>
      <w:numFmt w:val="decimal"/>
      <w:lvlText w:val="%1."/>
      <w:lvlJc w:val="left"/>
      <w:pPr>
        <w:tabs>
          <w:tab w:val="num" w:pos="360"/>
        </w:tabs>
        <w:ind w:left="360" w:hanging="360"/>
      </w:pPr>
      <w:rPr>
        <w:rFonts w:hint="default"/>
        <w:b w:val="0"/>
        <w:bCs w:val="0"/>
        <w:color w:val="000000"/>
        <w:kern w:val="1"/>
        <w:sz w:val="22"/>
        <w:szCs w:val="22"/>
        <w:lang w:val="pl-PL"/>
      </w:rPr>
    </w:lvl>
    <w:lvl w:ilvl="1">
      <w:start w:val="1"/>
      <w:numFmt w:val="lowerLetter"/>
      <w:lvlText w:val="%2)"/>
      <w:lvlJc w:val="left"/>
      <w:pPr>
        <w:tabs>
          <w:tab w:val="num" w:pos="720"/>
        </w:tabs>
        <w:ind w:left="720" w:hanging="360"/>
      </w:pPr>
      <w:rPr>
        <w:b w:val="0"/>
        <w:bCs w:val="0"/>
        <w:color w:val="000000"/>
        <w:sz w:val="22"/>
        <w:szCs w:val="22"/>
      </w:rPr>
    </w:lvl>
    <w:lvl w:ilvl="2">
      <w:start w:val="1"/>
      <w:numFmt w:val="bullet"/>
      <w:lvlText w:val="▪"/>
      <w:lvlJc w:val="left"/>
      <w:pPr>
        <w:tabs>
          <w:tab w:val="num" w:pos="1080"/>
        </w:tabs>
        <w:ind w:left="1080" w:hanging="360"/>
      </w:pPr>
      <w:rPr>
        <w:rFonts w:ascii="OpenSymbol" w:hAnsi="OpenSymbol"/>
      </w:rPr>
    </w:lvl>
    <w:lvl w:ilvl="3">
      <w:start w:val="1"/>
      <w:numFmt w:val="bullet"/>
      <w:lvlText w:val=""/>
      <w:lvlJc w:val="left"/>
      <w:pPr>
        <w:tabs>
          <w:tab w:val="num" w:pos="1440"/>
        </w:tabs>
        <w:ind w:left="1440" w:hanging="360"/>
      </w:pPr>
      <w:rPr>
        <w:rFonts w:ascii="Symbol" w:hAnsi="Symbol" w:cs="Calibri" w:hint="default"/>
        <w:b w:val="0"/>
        <w:bCs w:val="0"/>
        <w:color w:val="000000"/>
        <w:kern w:val="1"/>
        <w:sz w:val="22"/>
        <w:szCs w:val="22"/>
        <w:lang w:val="pl-PL"/>
      </w:rPr>
    </w:lvl>
    <w:lvl w:ilvl="4">
      <w:start w:val="1"/>
      <w:numFmt w:val="bullet"/>
      <w:lvlText w:val="◦"/>
      <w:lvlJc w:val="left"/>
      <w:pPr>
        <w:tabs>
          <w:tab w:val="num" w:pos="1800"/>
        </w:tabs>
        <w:ind w:left="1800" w:hanging="360"/>
      </w:pPr>
      <w:rPr>
        <w:rFonts w:ascii="OpenSymbol" w:hAnsi="OpenSymbol"/>
      </w:rPr>
    </w:lvl>
    <w:lvl w:ilvl="5">
      <w:start w:val="1"/>
      <w:numFmt w:val="bullet"/>
      <w:lvlText w:val="▪"/>
      <w:lvlJc w:val="left"/>
      <w:pPr>
        <w:tabs>
          <w:tab w:val="num" w:pos="2160"/>
        </w:tabs>
        <w:ind w:left="2160" w:hanging="360"/>
      </w:pPr>
      <w:rPr>
        <w:rFonts w:ascii="OpenSymbol" w:hAnsi="OpenSymbol"/>
      </w:rPr>
    </w:lvl>
    <w:lvl w:ilvl="6">
      <w:start w:val="1"/>
      <w:numFmt w:val="bullet"/>
      <w:lvlText w:val=""/>
      <w:lvlJc w:val="left"/>
      <w:pPr>
        <w:tabs>
          <w:tab w:val="num" w:pos="2520"/>
        </w:tabs>
        <w:ind w:left="2520" w:hanging="360"/>
      </w:pPr>
      <w:rPr>
        <w:rFonts w:ascii="Symbol" w:hAnsi="Symbol" w:cs="Calibri" w:hint="default"/>
        <w:b w:val="0"/>
        <w:bCs w:val="0"/>
        <w:color w:val="000000"/>
        <w:kern w:val="1"/>
        <w:sz w:val="22"/>
        <w:szCs w:val="22"/>
        <w:lang w:val="pl-PL"/>
      </w:rPr>
    </w:lvl>
    <w:lvl w:ilvl="7">
      <w:start w:val="1"/>
      <w:numFmt w:val="bullet"/>
      <w:lvlText w:val="◦"/>
      <w:lvlJc w:val="left"/>
      <w:pPr>
        <w:tabs>
          <w:tab w:val="num" w:pos="2880"/>
        </w:tabs>
        <w:ind w:left="2880" w:hanging="360"/>
      </w:pPr>
      <w:rPr>
        <w:rFonts w:ascii="OpenSymbol" w:hAnsi="OpenSymbol"/>
      </w:rPr>
    </w:lvl>
    <w:lvl w:ilvl="8">
      <w:start w:val="1"/>
      <w:numFmt w:val="bullet"/>
      <w:lvlText w:val="▪"/>
      <w:lvlJc w:val="left"/>
      <w:pPr>
        <w:tabs>
          <w:tab w:val="num" w:pos="3240"/>
        </w:tabs>
        <w:ind w:left="3240" w:hanging="360"/>
      </w:pPr>
      <w:rPr>
        <w:rFonts w:ascii="OpenSymbol" w:hAnsi="OpenSymbol"/>
      </w:rPr>
    </w:lvl>
  </w:abstractNum>
  <w:abstractNum w:abstractNumId="46" w15:restartNumberingAfterBreak="0">
    <w:nsid w:val="605724DF"/>
    <w:multiLevelType w:val="hybridMultilevel"/>
    <w:tmpl w:val="5E487D08"/>
    <w:lvl w:ilvl="0" w:tplc="7EBEC8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FD4AA8"/>
    <w:multiLevelType w:val="hybridMultilevel"/>
    <w:tmpl w:val="E440F86E"/>
    <w:lvl w:ilvl="0" w:tplc="34D888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D17F72"/>
    <w:multiLevelType w:val="hybridMultilevel"/>
    <w:tmpl w:val="8C02BE2E"/>
    <w:lvl w:ilvl="0" w:tplc="7E0629C8">
      <w:start w:val="1"/>
      <w:numFmt w:val="upperLetter"/>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EEB6F2E"/>
    <w:multiLevelType w:val="hybridMultilevel"/>
    <w:tmpl w:val="121AC9B6"/>
    <w:lvl w:ilvl="0" w:tplc="E52ED7EE">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0A41417"/>
    <w:multiLevelType w:val="hybridMultilevel"/>
    <w:tmpl w:val="E1F61AE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73E60202"/>
    <w:multiLevelType w:val="multilevel"/>
    <w:tmpl w:val="7F344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8CB4320"/>
    <w:multiLevelType w:val="hybridMultilevel"/>
    <w:tmpl w:val="77AEBD26"/>
    <w:lvl w:ilvl="0" w:tplc="0415000F">
      <w:start w:val="1"/>
      <w:numFmt w:val="decimal"/>
      <w:lvlText w:val="%1."/>
      <w:lvlJc w:val="left"/>
      <w:pPr>
        <w:ind w:left="720" w:hanging="360"/>
      </w:pPr>
    </w:lvl>
    <w:lvl w:ilvl="1" w:tplc="FF5E3CE2">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C260054"/>
    <w:multiLevelType w:val="hybridMultilevel"/>
    <w:tmpl w:val="95CAFF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D601926"/>
    <w:multiLevelType w:val="hybridMultilevel"/>
    <w:tmpl w:val="EACC3C44"/>
    <w:lvl w:ilvl="0" w:tplc="04150013">
      <w:start w:val="1"/>
      <w:numFmt w:val="upperRoman"/>
      <w:lvlText w:val="%1."/>
      <w:lvlJc w:val="righ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253510286">
    <w:abstractNumId w:val="27"/>
  </w:num>
  <w:num w:numId="2" w16cid:durableId="833839325">
    <w:abstractNumId w:val="28"/>
  </w:num>
  <w:num w:numId="3" w16cid:durableId="289164835">
    <w:abstractNumId w:val="49"/>
  </w:num>
  <w:num w:numId="4" w16cid:durableId="1250232302">
    <w:abstractNumId w:val="0"/>
  </w:num>
  <w:num w:numId="5" w16cid:durableId="762383997">
    <w:abstractNumId w:val="1"/>
  </w:num>
  <w:num w:numId="6" w16cid:durableId="1478956247">
    <w:abstractNumId w:val="2"/>
  </w:num>
  <w:num w:numId="7" w16cid:durableId="1972901321">
    <w:abstractNumId w:val="3"/>
  </w:num>
  <w:num w:numId="8" w16cid:durableId="1074476161">
    <w:abstractNumId w:val="5"/>
  </w:num>
  <w:num w:numId="9" w16cid:durableId="1160849366">
    <w:abstractNumId w:val="6"/>
  </w:num>
  <w:num w:numId="10" w16cid:durableId="1833447802">
    <w:abstractNumId w:val="7"/>
  </w:num>
  <w:num w:numId="11" w16cid:durableId="834346504">
    <w:abstractNumId w:val="8"/>
  </w:num>
  <w:num w:numId="12" w16cid:durableId="1516920560">
    <w:abstractNumId w:val="9"/>
  </w:num>
  <w:num w:numId="13" w16cid:durableId="332882736">
    <w:abstractNumId w:val="50"/>
  </w:num>
  <w:num w:numId="14" w16cid:durableId="1900551511">
    <w:abstractNumId w:val="41"/>
  </w:num>
  <w:num w:numId="15" w16cid:durableId="287392478">
    <w:abstractNumId w:val="39"/>
  </w:num>
  <w:num w:numId="16" w16cid:durableId="1525751621">
    <w:abstractNumId w:val="26"/>
  </w:num>
  <w:num w:numId="17" w16cid:durableId="612709167">
    <w:abstractNumId w:val="23"/>
  </w:num>
  <w:num w:numId="18" w16cid:durableId="1656370363">
    <w:abstractNumId w:val="43"/>
  </w:num>
  <w:num w:numId="19" w16cid:durableId="1387677412">
    <w:abstractNumId w:val="14"/>
  </w:num>
  <w:num w:numId="20" w16cid:durableId="1833327912">
    <w:abstractNumId w:val="45"/>
  </w:num>
  <w:num w:numId="21" w16cid:durableId="1650327824">
    <w:abstractNumId w:val="25"/>
  </w:num>
  <w:num w:numId="22" w16cid:durableId="1382557970">
    <w:abstractNumId w:val="54"/>
  </w:num>
  <w:num w:numId="23" w16cid:durableId="366757604">
    <w:abstractNumId w:val="21"/>
  </w:num>
  <w:num w:numId="24" w16cid:durableId="1648362516">
    <w:abstractNumId w:val="15"/>
  </w:num>
  <w:num w:numId="25" w16cid:durableId="1687487123">
    <w:abstractNumId w:val="13"/>
  </w:num>
  <w:num w:numId="26" w16cid:durableId="354304606">
    <w:abstractNumId w:val="42"/>
  </w:num>
  <w:num w:numId="27" w16cid:durableId="1862166118">
    <w:abstractNumId w:val="33"/>
  </w:num>
  <w:num w:numId="28" w16cid:durableId="2076775762">
    <w:abstractNumId w:val="17"/>
  </w:num>
  <w:num w:numId="29" w16cid:durableId="66923146">
    <w:abstractNumId w:val="29"/>
  </w:num>
  <w:num w:numId="30" w16cid:durableId="698242336">
    <w:abstractNumId w:val="18"/>
  </w:num>
  <w:num w:numId="31" w16cid:durableId="126512273">
    <w:abstractNumId w:val="35"/>
  </w:num>
  <w:num w:numId="32" w16cid:durableId="1773817331">
    <w:abstractNumId w:val="10"/>
  </w:num>
  <w:num w:numId="33" w16cid:durableId="901331431">
    <w:abstractNumId w:val="51"/>
  </w:num>
  <w:num w:numId="34" w16cid:durableId="1115103391">
    <w:abstractNumId w:val="12"/>
  </w:num>
  <w:num w:numId="35" w16cid:durableId="463431593">
    <w:abstractNumId w:val="19"/>
  </w:num>
  <w:num w:numId="36" w16cid:durableId="373695096">
    <w:abstractNumId w:val="22"/>
  </w:num>
  <w:num w:numId="37" w16cid:durableId="1601986801">
    <w:abstractNumId w:val="16"/>
  </w:num>
  <w:num w:numId="38" w16cid:durableId="1913002333">
    <w:abstractNumId w:val="34"/>
  </w:num>
  <w:num w:numId="39" w16cid:durableId="469057057">
    <w:abstractNumId w:val="32"/>
  </w:num>
  <w:num w:numId="40" w16cid:durableId="1770930059">
    <w:abstractNumId w:val="52"/>
  </w:num>
  <w:num w:numId="41" w16cid:durableId="49962333">
    <w:abstractNumId w:val="46"/>
  </w:num>
  <w:num w:numId="42" w16cid:durableId="2036685484">
    <w:abstractNumId w:val="38"/>
  </w:num>
  <w:num w:numId="43" w16cid:durableId="785465392">
    <w:abstractNumId w:val="31"/>
  </w:num>
  <w:num w:numId="44" w16cid:durableId="497505535">
    <w:abstractNumId w:val="4"/>
  </w:num>
  <w:num w:numId="45" w16cid:durableId="1448115880">
    <w:abstractNumId w:val="37"/>
  </w:num>
  <w:num w:numId="46" w16cid:durableId="1565873430">
    <w:abstractNumId w:val="53"/>
  </w:num>
  <w:num w:numId="47" w16cid:durableId="1415203001">
    <w:abstractNumId w:val="30"/>
  </w:num>
  <w:num w:numId="48" w16cid:durableId="1662271761">
    <w:abstractNumId w:val="44"/>
  </w:num>
  <w:num w:numId="49" w16cid:durableId="637999020">
    <w:abstractNumId w:val="24"/>
  </w:num>
  <w:num w:numId="50" w16cid:durableId="2071078546">
    <w:abstractNumId w:val="47"/>
  </w:num>
  <w:num w:numId="51" w16cid:durableId="666984622">
    <w:abstractNumId w:val="36"/>
  </w:num>
  <w:num w:numId="52" w16cid:durableId="40638569">
    <w:abstractNumId w:val="20"/>
  </w:num>
  <w:num w:numId="53" w16cid:durableId="998970540">
    <w:abstractNumId w:val="11"/>
  </w:num>
  <w:num w:numId="54" w16cid:durableId="2097238679">
    <w:abstractNumId w:val="48"/>
  </w:num>
  <w:num w:numId="55" w16cid:durableId="83160683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038"/>
    <w:rsid w:val="00022C07"/>
    <w:rsid w:val="00023697"/>
    <w:rsid w:val="00042E97"/>
    <w:rsid w:val="000448D9"/>
    <w:rsid w:val="0004658A"/>
    <w:rsid w:val="00054009"/>
    <w:rsid w:val="00060428"/>
    <w:rsid w:val="00063A18"/>
    <w:rsid w:val="00065FC4"/>
    <w:rsid w:val="00077C47"/>
    <w:rsid w:val="0008562D"/>
    <w:rsid w:val="00087D7A"/>
    <w:rsid w:val="000934F0"/>
    <w:rsid w:val="000A0628"/>
    <w:rsid w:val="000A15E5"/>
    <w:rsid w:val="000A37DF"/>
    <w:rsid w:val="000A6944"/>
    <w:rsid w:val="000B1ED6"/>
    <w:rsid w:val="000B5813"/>
    <w:rsid w:val="000C6C34"/>
    <w:rsid w:val="000D0398"/>
    <w:rsid w:val="000E71E6"/>
    <w:rsid w:val="001073E9"/>
    <w:rsid w:val="001160E7"/>
    <w:rsid w:val="001171A1"/>
    <w:rsid w:val="00137FD9"/>
    <w:rsid w:val="001505B4"/>
    <w:rsid w:val="0016223E"/>
    <w:rsid w:val="00172C1B"/>
    <w:rsid w:val="0018314D"/>
    <w:rsid w:val="00183FA4"/>
    <w:rsid w:val="00186C44"/>
    <w:rsid w:val="00186EB4"/>
    <w:rsid w:val="00191B55"/>
    <w:rsid w:val="00196C1A"/>
    <w:rsid w:val="001A7B8F"/>
    <w:rsid w:val="001B0D49"/>
    <w:rsid w:val="001B19A5"/>
    <w:rsid w:val="001D7C16"/>
    <w:rsid w:val="001E065D"/>
    <w:rsid w:val="001E4FE5"/>
    <w:rsid w:val="0021565C"/>
    <w:rsid w:val="002244BF"/>
    <w:rsid w:val="00240123"/>
    <w:rsid w:val="00257A96"/>
    <w:rsid w:val="002606B1"/>
    <w:rsid w:val="00265437"/>
    <w:rsid w:val="002760C9"/>
    <w:rsid w:val="002819E3"/>
    <w:rsid w:val="00292784"/>
    <w:rsid w:val="00292A69"/>
    <w:rsid w:val="00295E88"/>
    <w:rsid w:val="002A5E61"/>
    <w:rsid w:val="002B466E"/>
    <w:rsid w:val="002B60FB"/>
    <w:rsid w:val="002B74D4"/>
    <w:rsid w:val="002D57D5"/>
    <w:rsid w:val="002E5088"/>
    <w:rsid w:val="002F0614"/>
    <w:rsid w:val="002F7EAE"/>
    <w:rsid w:val="003027B0"/>
    <w:rsid w:val="00302FB8"/>
    <w:rsid w:val="00314500"/>
    <w:rsid w:val="00324D1C"/>
    <w:rsid w:val="0032744B"/>
    <w:rsid w:val="00327D43"/>
    <w:rsid w:val="003303D6"/>
    <w:rsid w:val="00331917"/>
    <w:rsid w:val="00336521"/>
    <w:rsid w:val="00341688"/>
    <w:rsid w:val="00342029"/>
    <w:rsid w:val="0034596A"/>
    <w:rsid w:val="00347ECA"/>
    <w:rsid w:val="00356F83"/>
    <w:rsid w:val="0036376D"/>
    <w:rsid w:val="003642AC"/>
    <w:rsid w:val="003929FC"/>
    <w:rsid w:val="00395409"/>
    <w:rsid w:val="0039627A"/>
    <w:rsid w:val="003A057A"/>
    <w:rsid w:val="003A25C5"/>
    <w:rsid w:val="003B19E9"/>
    <w:rsid w:val="003B718A"/>
    <w:rsid w:val="003D2274"/>
    <w:rsid w:val="003D457F"/>
    <w:rsid w:val="003E452F"/>
    <w:rsid w:val="003F026F"/>
    <w:rsid w:val="003F03A7"/>
    <w:rsid w:val="003F2634"/>
    <w:rsid w:val="00406FFD"/>
    <w:rsid w:val="00416934"/>
    <w:rsid w:val="00434835"/>
    <w:rsid w:val="00435A43"/>
    <w:rsid w:val="00444331"/>
    <w:rsid w:val="004557FB"/>
    <w:rsid w:val="00455C45"/>
    <w:rsid w:val="00465114"/>
    <w:rsid w:val="0046703D"/>
    <w:rsid w:val="004700D8"/>
    <w:rsid w:val="0047433D"/>
    <w:rsid w:val="00492E0B"/>
    <w:rsid w:val="004B685C"/>
    <w:rsid w:val="004C53A9"/>
    <w:rsid w:val="004D2E55"/>
    <w:rsid w:val="004D3120"/>
    <w:rsid w:val="004D4022"/>
    <w:rsid w:val="004D53BA"/>
    <w:rsid w:val="004E16D0"/>
    <w:rsid w:val="004E1CC5"/>
    <w:rsid w:val="004E257D"/>
    <w:rsid w:val="004F284D"/>
    <w:rsid w:val="004F35F4"/>
    <w:rsid w:val="004F41DB"/>
    <w:rsid w:val="004F6FB6"/>
    <w:rsid w:val="00502195"/>
    <w:rsid w:val="00504A0B"/>
    <w:rsid w:val="00505EAC"/>
    <w:rsid w:val="0052157E"/>
    <w:rsid w:val="00525F2E"/>
    <w:rsid w:val="005341DF"/>
    <w:rsid w:val="005357E6"/>
    <w:rsid w:val="00543F64"/>
    <w:rsid w:val="00551CF3"/>
    <w:rsid w:val="005545E8"/>
    <w:rsid w:val="00573BD6"/>
    <w:rsid w:val="0057455F"/>
    <w:rsid w:val="00582058"/>
    <w:rsid w:val="005A2981"/>
    <w:rsid w:val="005A29F4"/>
    <w:rsid w:val="005A30C8"/>
    <w:rsid w:val="005A59F1"/>
    <w:rsid w:val="005B3F20"/>
    <w:rsid w:val="005B55BD"/>
    <w:rsid w:val="005C18A6"/>
    <w:rsid w:val="005C1B9B"/>
    <w:rsid w:val="005E3CCD"/>
    <w:rsid w:val="005F2563"/>
    <w:rsid w:val="005F2A69"/>
    <w:rsid w:val="00601C00"/>
    <w:rsid w:val="006049B6"/>
    <w:rsid w:val="006077DC"/>
    <w:rsid w:val="00613827"/>
    <w:rsid w:val="006220B7"/>
    <w:rsid w:val="00624B4C"/>
    <w:rsid w:val="00636283"/>
    <w:rsid w:val="00644583"/>
    <w:rsid w:val="00672C54"/>
    <w:rsid w:val="00675AC7"/>
    <w:rsid w:val="0067749E"/>
    <w:rsid w:val="006831E4"/>
    <w:rsid w:val="00683635"/>
    <w:rsid w:val="00685AD6"/>
    <w:rsid w:val="00692399"/>
    <w:rsid w:val="006A0D7F"/>
    <w:rsid w:val="006A213A"/>
    <w:rsid w:val="006A5BE2"/>
    <w:rsid w:val="006C448E"/>
    <w:rsid w:val="006C516D"/>
    <w:rsid w:val="006D5354"/>
    <w:rsid w:val="006E14B9"/>
    <w:rsid w:val="006E5875"/>
    <w:rsid w:val="006F20F6"/>
    <w:rsid w:val="00700183"/>
    <w:rsid w:val="00702BD5"/>
    <w:rsid w:val="0070633E"/>
    <w:rsid w:val="00707328"/>
    <w:rsid w:val="007217DB"/>
    <w:rsid w:val="0072491E"/>
    <w:rsid w:val="00735479"/>
    <w:rsid w:val="007412AD"/>
    <w:rsid w:val="00745669"/>
    <w:rsid w:val="00751137"/>
    <w:rsid w:val="0076730A"/>
    <w:rsid w:val="007B32ED"/>
    <w:rsid w:val="007C5193"/>
    <w:rsid w:val="007D0C66"/>
    <w:rsid w:val="007E697E"/>
    <w:rsid w:val="008010DE"/>
    <w:rsid w:val="00801417"/>
    <w:rsid w:val="00802BEF"/>
    <w:rsid w:val="00803CBB"/>
    <w:rsid w:val="00815B9B"/>
    <w:rsid w:val="00815D38"/>
    <w:rsid w:val="008174A1"/>
    <w:rsid w:val="0082137D"/>
    <w:rsid w:val="008244FB"/>
    <w:rsid w:val="00840309"/>
    <w:rsid w:val="0085663E"/>
    <w:rsid w:val="008600E8"/>
    <w:rsid w:val="00875DBB"/>
    <w:rsid w:val="00880524"/>
    <w:rsid w:val="00895228"/>
    <w:rsid w:val="00896CC6"/>
    <w:rsid w:val="008A2E91"/>
    <w:rsid w:val="008A5071"/>
    <w:rsid w:val="008B3765"/>
    <w:rsid w:val="008B4788"/>
    <w:rsid w:val="008C2ACE"/>
    <w:rsid w:val="008C38B9"/>
    <w:rsid w:val="008E2775"/>
    <w:rsid w:val="008F5B60"/>
    <w:rsid w:val="0090226B"/>
    <w:rsid w:val="009069FD"/>
    <w:rsid w:val="0091171B"/>
    <w:rsid w:val="00912AB6"/>
    <w:rsid w:val="009156F2"/>
    <w:rsid w:val="0092493F"/>
    <w:rsid w:val="00951696"/>
    <w:rsid w:val="00955ED9"/>
    <w:rsid w:val="00961A4C"/>
    <w:rsid w:val="00966FC2"/>
    <w:rsid w:val="00980373"/>
    <w:rsid w:val="00986E25"/>
    <w:rsid w:val="00991DCC"/>
    <w:rsid w:val="009922F5"/>
    <w:rsid w:val="00993A8C"/>
    <w:rsid w:val="00994822"/>
    <w:rsid w:val="009A272E"/>
    <w:rsid w:val="009B434A"/>
    <w:rsid w:val="009D0EAB"/>
    <w:rsid w:val="009D3C38"/>
    <w:rsid w:val="009E5A5A"/>
    <w:rsid w:val="009F36AB"/>
    <w:rsid w:val="00A0307C"/>
    <w:rsid w:val="00A0327F"/>
    <w:rsid w:val="00A3539F"/>
    <w:rsid w:val="00A43270"/>
    <w:rsid w:val="00A500CF"/>
    <w:rsid w:val="00A52730"/>
    <w:rsid w:val="00A53CFA"/>
    <w:rsid w:val="00A66D33"/>
    <w:rsid w:val="00A76BB7"/>
    <w:rsid w:val="00A8298A"/>
    <w:rsid w:val="00A86155"/>
    <w:rsid w:val="00A946B1"/>
    <w:rsid w:val="00A96B6B"/>
    <w:rsid w:val="00A97003"/>
    <w:rsid w:val="00AA042E"/>
    <w:rsid w:val="00AA0635"/>
    <w:rsid w:val="00AA265B"/>
    <w:rsid w:val="00AB13C6"/>
    <w:rsid w:val="00AB4BCD"/>
    <w:rsid w:val="00AB58A1"/>
    <w:rsid w:val="00AC246F"/>
    <w:rsid w:val="00AD24C9"/>
    <w:rsid w:val="00AF03AF"/>
    <w:rsid w:val="00AF0D05"/>
    <w:rsid w:val="00AF6253"/>
    <w:rsid w:val="00B128E0"/>
    <w:rsid w:val="00B1502C"/>
    <w:rsid w:val="00B17774"/>
    <w:rsid w:val="00B332F6"/>
    <w:rsid w:val="00B37A50"/>
    <w:rsid w:val="00B37E3E"/>
    <w:rsid w:val="00B43808"/>
    <w:rsid w:val="00B57E64"/>
    <w:rsid w:val="00B64EE6"/>
    <w:rsid w:val="00B72A50"/>
    <w:rsid w:val="00B93F4C"/>
    <w:rsid w:val="00BC143E"/>
    <w:rsid w:val="00BC1681"/>
    <w:rsid w:val="00BD4DF5"/>
    <w:rsid w:val="00BD68C5"/>
    <w:rsid w:val="00BE4481"/>
    <w:rsid w:val="00BE545D"/>
    <w:rsid w:val="00BF6E83"/>
    <w:rsid w:val="00C04BDD"/>
    <w:rsid w:val="00C07434"/>
    <w:rsid w:val="00C10712"/>
    <w:rsid w:val="00C173E2"/>
    <w:rsid w:val="00C24508"/>
    <w:rsid w:val="00C32C63"/>
    <w:rsid w:val="00C426FC"/>
    <w:rsid w:val="00C442AD"/>
    <w:rsid w:val="00C45596"/>
    <w:rsid w:val="00C60851"/>
    <w:rsid w:val="00C63F15"/>
    <w:rsid w:val="00C75375"/>
    <w:rsid w:val="00C962C5"/>
    <w:rsid w:val="00CA130D"/>
    <w:rsid w:val="00CA2187"/>
    <w:rsid w:val="00CA6CF3"/>
    <w:rsid w:val="00CB2A54"/>
    <w:rsid w:val="00CB475F"/>
    <w:rsid w:val="00CB5323"/>
    <w:rsid w:val="00CB72B9"/>
    <w:rsid w:val="00CD2B3F"/>
    <w:rsid w:val="00CE509E"/>
    <w:rsid w:val="00CE713B"/>
    <w:rsid w:val="00CF1BEA"/>
    <w:rsid w:val="00D00B6A"/>
    <w:rsid w:val="00D05EB9"/>
    <w:rsid w:val="00D17135"/>
    <w:rsid w:val="00D21641"/>
    <w:rsid w:val="00D31452"/>
    <w:rsid w:val="00D35720"/>
    <w:rsid w:val="00D6220A"/>
    <w:rsid w:val="00D650F0"/>
    <w:rsid w:val="00D73635"/>
    <w:rsid w:val="00D767B3"/>
    <w:rsid w:val="00D77318"/>
    <w:rsid w:val="00D82345"/>
    <w:rsid w:val="00D92013"/>
    <w:rsid w:val="00D920AD"/>
    <w:rsid w:val="00D96602"/>
    <w:rsid w:val="00D974F8"/>
    <w:rsid w:val="00DA2027"/>
    <w:rsid w:val="00DA7886"/>
    <w:rsid w:val="00DB1BAC"/>
    <w:rsid w:val="00DB3EC0"/>
    <w:rsid w:val="00DB570B"/>
    <w:rsid w:val="00DD1594"/>
    <w:rsid w:val="00DE1A4F"/>
    <w:rsid w:val="00DE1E0B"/>
    <w:rsid w:val="00DE49B6"/>
    <w:rsid w:val="00DE6559"/>
    <w:rsid w:val="00E0203B"/>
    <w:rsid w:val="00E3696D"/>
    <w:rsid w:val="00E37850"/>
    <w:rsid w:val="00E56099"/>
    <w:rsid w:val="00E64038"/>
    <w:rsid w:val="00E7084A"/>
    <w:rsid w:val="00EA3DA9"/>
    <w:rsid w:val="00EB0127"/>
    <w:rsid w:val="00EB0801"/>
    <w:rsid w:val="00EB74AF"/>
    <w:rsid w:val="00EB7929"/>
    <w:rsid w:val="00EC505A"/>
    <w:rsid w:val="00EC59B1"/>
    <w:rsid w:val="00ED2EFC"/>
    <w:rsid w:val="00EE4707"/>
    <w:rsid w:val="00F049BE"/>
    <w:rsid w:val="00F14AA0"/>
    <w:rsid w:val="00F254F8"/>
    <w:rsid w:val="00F327C3"/>
    <w:rsid w:val="00F35441"/>
    <w:rsid w:val="00F37C65"/>
    <w:rsid w:val="00F40570"/>
    <w:rsid w:val="00F409DA"/>
    <w:rsid w:val="00F42E53"/>
    <w:rsid w:val="00F43B15"/>
    <w:rsid w:val="00F551C6"/>
    <w:rsid w:val="00F6010C"/>
    <w:rsid w:val="00F60EFE"/>
    <w:rsid w:val="00F76343"/>
    <w:rsid w:val="00F76D23"/>
    <w:rsid w:val="00F91D1F"/>
    <w:rsid w:val="00F9319C"/>
    <w:rsid w:val="00F97FB8"/>
    <w:rsid w:val="00FB66F3"/>
    <w:rsid w:val="00FB7385"/>
    <w:rsid w:val="00FC1780"/>
    <w:rsid w:val="00FD0462"/>
    <w:rsid w:val="00FD3F19"/>
    <w:rsid w:val="00FD4CAA"/>
    <w:rsid w:val="00FD5F33"/>
    <w:rsid w:val="00FD61C6"/>
    <w:rsid w:val="00FE1B11"/>
    <w:rsid w:val="00FE64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A7C89"/>
  <w15:docId w15:val="{B151F216-0748-41C6-916E-09DB3466F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77DC"/>
    <w:pPr>
      <w:suppressAutoHyphens/>
    </w:pPr>
    <w:rPr>
      <w:rFonts w:ascii="Calibri" w:eastAsia="Times New Roman" w:hAnsi="Calibri" w:cs="Calibri"/>
      <w:lang w:eastAsia="ar-SA"/>
    </w:rPr>
  </w:style>
  <w:style w:type="paragraph" w:styleId="Nagwek1">
    <w:name w:val="heading 1"/>
    <w:basedOn w:val="Normalny"/>
    <w:link w:val="Nagwek1Znak"/>
    <w:uiPriority w:val="9"/>
    <w:qFormat/>
    <w:rsid w:val="004D53BA"/>
    <w:pPr>
      <w:suppressAutoHyphens w:val="0"/>
      <w:spacing w:before="100" w:beforeAutospacing="1" w:after="100" w:afterAutospacing="1" w:line="240" w:lineRule="auto"/>
      <w:outlineLvl w:val="0"/>
    </w:pPr>
    <w:rPr>
      <w:rFonts w:ascii="Times New Roman" w:hAnsi="Times New Roman" w:cs="Times New Roman"/>
      <w:b/>
      <w:bCs/>
      <w:kern w:val="36"/>
      <w:sz w:val="48"/>
      <w:szCs w:val="4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E64038"/>
    <w:rPr>
      <w:vertAlign w:val="superscript"/>
    </w:rPr>
  </w:style>
  <w:style w:type="paragraph" w:styleId="Tekstpodstawowy">
    <w:name w:val="Body Text"/>
    <w:basedOn w:val="Normalny"/>
    <w:link w:val="TekstpodstawowyZnak1"/>
    <w:uiPriority w:val="99"/>
    <w:rsid w:val="00E64038"/>
    <w:pPr>
      <w:tabs>
        <w:tab w:val="left" w:pos="900"/>
      </w:tabs>
      <w:spacing w:after="0" w:line="240" w:lineRule="auto"/>
      <w:jc w:val="both"/>
    </w:pPr>
    <w:rPr>
      <w:sz w:val="24"/>
      <w:szCs w:val="24"/>
    </w:rPr>
  </w:style>
  <w:style w:type="character" w:customStyle="1" w:styleId="TekstpodstawowyZnak">
    <w:name w:val="Tekst podstawowy Znak"/>
    <w:basedOn w:val="Domylnaczcionkaakapitu"/>
    <w:uiPriority w:val="99"/>
    <w:semiHidden/>
    <w:rsid w:val="00E64038"/>
    <w:rPr>
      <w:rFonts w:ascii="Calibri" w:eastAsia="Times New Roman" w:hAnsi="Calibri" w:cs="Calibri"/>
      <w:lang w:eastAsia="ar-SA"/>
    </w:rPr>
  </w:style>
  <w:style w:type="character" w:customStyle="1" w:styleId="TekstpodstawowyZnak1">
    <w:name w:val="Tekst podstawowy Znak1"/>
    <w:link w:val="Tekstpodstawowy"/>
    <w:uiPriority w:val="99"/>
    <w:locked/>
    <w:rsid w:val="00E64038"/>
    <w:rPr>
      <w:rFonts w:ascii="Calibri" w:eastAsia="Times New Roman" w:hAnsi="Calibri" w:cs="Calibri"/>
      <w:sz w:val="24"/>
      <w:szCs w:val="24"/>
      <w:lang w:eastAsia="ar-SA"/>
    </w:rPr>
  </w:style>
  <w:style w:type="paragraph" w:styleId="Tekstdymka">
    <w:name w:val="Balloon Text"/>
    <w:basedOn w:val="Normalny"/>
    <w:link w:val="TekstdymkaZnak"/>
    <w:uiPriority w:val="99"/>
    <w:semiHidden/>
    <w:unhideWhenUsed/>
    <w:rsid w:val="00E6403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64038"/>
    <w:rPr>
      <w:rFonts w:ascii="Tahoma" w:eastAsia="Times New Roman" w:hAnsi="Tahoma" w:cs="Tahoma"/>
      <w:sz w:val="16"/>
      <w:szCs w:val="16"/>
      <w:lang w:eastAsia="ar-SA"/>
    </w:rPr>
  </w:style>
  <w:style w:type="paragraph" w:styleId="Nagwek">
    <w:name w:val="header"/>
    <w:basedOn w:val="Normalny"/>
    <w:link w:val="NagwekZnak"/>
    <w:uiPriority w:val="99"/>
    <w:unhideWhenUsed/>
    <w:rsid w:val="008600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600E8"/>
    <w:rPr>
      <w:rFonts w:ascii="Calibri" w:eastAsia="Times New Roman" w:hAnsi="Calibri" w:cs="Calibri"/>
      <w:lang w:eastAsia="ar-SA"/>
    </w:rPr>
  </w:style>
  <w:style w:type="paragraph" w:styleId="Stopka">
    <w:name w:val="footer"/>
    <w:basedOn w:val="Normalny"/>
    <w:link w:val="StopkaZnak"/>
    <w:uiPriority w:val="99"/>
    <w:unhideWhenUsed/>
    <w:rsid w:val="008600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600E8"/>
    <w:rPr>
      <w:rFonts w:ascii="Calibri" w:eastAsia="Times New Roman" w:hAnsi="Calibri" w:cs="Calibri"/>
      <w:lang w:eastAsia="ar-SA"/>
    </w:rPr>
  </w:style>
  <w:style w:type="table" w:styleId="Tabela-Siatka">
    <w:name w:val="Table Grid"/>
    <w:basedOn w:val="Standardowy"/>
    <w:uiPriority w:val="39"/>
    <w:rsid w:val="003E4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455C45"/>
    <w:rPr>
      <w:color w:val="0000FF" w:themeColor="hyperlink"/>
      <w:u w:val="single"/>
    </w:rPr>
  </w:style>
  <w:style w:type="paragraph" w:styleId="Akapitzlist">
    <w:name w:val="List Paragraph"/>
    <w:basedOn w:val="Normalny"/>
    <w:link w:val="AkapitzlistZnak"/>
    <w:uiPriority w:val="34"/>
    <w:qFormat/>
    <w:rsid w:val="00455C45"/>
    <w:pPr>
      <w:suppressAutoHyphens w:val="0"/>
      <w:spacing w:after="0" w:line="240" w:lineRule="auto"/>
      <w:ind w:left="720"/>
      <w:contextualSpacing/>
      <w:jc w:val="both"/>
    </w:pPr>
    <w:rPr>
      <w:rFonts w:asciiTheme="minorHAnsi" w:hAnsiTheme="minorHAnsi"/>
      <w:color w:val="00000A"/>
      <w:sz w:val="20"/>
      <w:szCs w:val="20"/>
      <w:lang w:eastAsia="pl-PL"/>
    </w:rPr>
  </w:style>
  <w:style w:type="character" w:styleId="Pogrubienie">
    <w:name w:val="Strong"/>
    <w:qFormat/>
    <w:rsid w:val="00455C45"/>
    <w:rPr>
      <w:b/>
      <w:bCs/>
    </w:rPr>
  </w:style>
  <w:style w:type="paragraph" w:customStyle="1" w:styleId="Akapitzlist1">
    <w:name w:val="Akapit z listą1"/>
    <w:basedOn w:val="Normalny"/>
    <w:rsid w:val="00455C45"/>
    <w:pPr>
      <w:ind w:left="720"/>
      <w:jc w:val="both"/>
    </w:pPr>
    <w:rPr>
      <w:kern w:val="1"/>
      <w:szCs w:val="20"/>
    </w:rPr>
  </w:style>
  <w:style w:type="character" w:customStyle="1" w:styleId="normaltextrun">
    <w:name w:val="normaltextrun"/>
    <w:basedOn w:val="Domylnaczcionkaakapitu"/>
    <w:rsid w:val="00455C45"/>
  </w:style>
  <w:style w:type="character" w:customStyle="1" w:styleId="eop">
    <w:name w:val="eop"/>
    <w:basedOn w:val="Domylnaczcionkaakapitu"/>
    <w:rsid w:val="00455C45"/>
  </w:style>
  <w:style w:type="character" w:styleId="Odwoanieprzypisudolnego">
    <w:name w:val="footnote reference"/>
    <w:rsid w:val="00F6010C"/>
    <w:rPr>
      <w:vertAlign w:val="superscript"/>
    </w:rPr>
  </w:style>
  <w:style w:type="paragraph" w:styleId="Tekstprzypisudolnego">
    <w:name w:val="footnote text"/>
    <w:basedOn w:val="Normalny"/>
    <w:link w:val="TekstprzypisudolnegoZnak"/>
    <w:rsid w:val="00F6010C"/>
    <w:pPr>
      <w:widowControl w:val="0"/>
      <w:suppressLineNumbers/>
      <w:spacing w:after="0" w:line="240" w:lineRule="auto"/>
      <w:ind w:left="283" w:hanging="283"/>
    </w:pPr>
    <w:rPr>
      <w:rFonts w:ascii="Times New Roman" w:eastAsia="SimSun" w:hAnsi="Times New Roman" w:cs="Arial"/>
      <w:kern w:val="1"/>
      <w:sz w:val="20"/>
      <w:szCs w:val="20"/>
      <w:lang w:eastAsia="hi-IN" w:bidi="hi-IN"/>
    </w:rPr>
  </w:style>
  <w:style w:type="character" w:customStyle="1" w:styleId="TekstprzypisudolnegoZnak">
    <w:name w:val="Tekst przypisu dolnego Znak"/>
    <w:basedOn w:val="Domylnaczcionkaakapitu"/>
    <w:link w:val="Tekstprzypisudolnego"/>
    <w:rsid w:val="00F6010C"/>
    <w:rPr>
      <w:rFonts w:ascii="Times New Roman" w:eastAsia="SimSun" w:hAnsi="Times New Roman" w:cs="Arial"/>
      <w:kern w:val="1"/>
      <w:sz w:val="20"/>
      <w:szCs w:val="20"/>
      <w:lang w:eastAsia="hi-IN" w:bidi="hi-IN"/>
    </w:rPr>
  </w:style>
  <w:style w:type="paragraph" w:customStyle="1" w:styleId="Akapitzlist2">
    <w:name w:val="Akapit z listą2"/>
    <w:basedOn w:val="Normalny"/>
    <w:rsid w:val="00F6010C"/>
    <w:pPr>
      <w:widowControl w:val="0"/>
      <w:spacing w:after="160" w:line="252" w:lineRule="auto"/>
      <w:ind w:left="720"/>
    </w:pPr>
    <w:rPr>
      <w:rFonts w:eastAsia="SimSun" w:cs="font283"/>
      <w:kern w:val="1"/>
      <w:lang w:eastAsia="hi-IN" w:bidi="hi-IN"/>
    </w:rPr>
  </w:style>
  <w:style w:type="character" w:styleId="Odwoaniedokomentarza">
    <w:name w:val="annotation reference"/>
    <w:basedOn w:val="Domylnaczcionkaakapitu"/>
    <w:uiPriority w:val="99"/>
    <w:semiHidden/>
    <w:unhideWhenUsed/>
    <w:rsid w:val="00A8298A"/>
    <w:rPr>
      <w:sz w:val="16"/>
      <w:szCs w:val="16"/>
    </w:rPr>
  </w:style>
  <w:style w:type="paragraph" w:styleId="Tekstkomentarza">
    <w:name w:val="annotation text"/>
    <w:basedOn w:val="Normalny"/>
    <w:link w:val="TekstkomentarzaZnak"/>
    <w:uiPriority w:val="99"/>
    <w:semiHidden/>
    <w:unhideWhenUsed/>
    <w:rsid w:val="00A8298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8298A"/>
    <w:rPr>
      <w:rFonts w:ascii="Calibri" w:eastAsia="Times New Roman" w:hAnsi="Calibri"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A8298A"/>
    <w:rPr>
      <w:b/>
      <w:bCs/>
    </w:rPr>
  </w:style>
  <w:style w:type="character" w:customStyle="1" w:styleId="TematkomentarzaZnak">
    <w:name w:val="Temat komentarza Znak"/>
    <w:basedOn w:val="TekstkomentarzaZnak"/>
    <w:link w:val="Tematkomentarza"/>
    <w:uiPriority w:val="99"/>
    <w:semiHidden/>
    <w:rsid w:val="00A8298A"/>
    <w:rPr>
      <w:rFonts w:ascii="Calibri" w:eastAsia="Times New Roman" w:hAnsi="Calibri" w:cs="Calibri"/>
      <w:b/>
      <w:bCs/>
      <w:sz w:val="20"/>
      <w:szCs w:val="20"/>
      <w:lang w:eastAsia="ar-SA"/>
    </w:rPr>
  </w:style>
  <w:style w:type="paragraph" w:styleId="Poprawka">
    <w:name w:val="Revision"/>
    <w:hidden/>
    <w:uiPriority w:val="99"/>
    <w:semiHidden/>
    <w:rsid w:val="00A8298A"/>
    <w:pPr>
      <w:spacing w:after="0" w:line="240" w:lineRule="auto"/>
    </w:pPr>
    <w:rPr>
      <w:rFonts w:ascii="Calibri" w:eastAsia="Times New Roman" w:hAnsi="Calibri" w:cs="Calibri"/>
      <w:lang w:eastAsia="ar-SA"/>
    </w:rPr>
  </w:style>
  <w:style w:type="paragraph" w:styleId="NormalnyWeb">
    <w:name w:val="Normal (Web)"/>
    <w:basedOn w:val="Normalny"/>
    <w:rsid w:val="00F327C3"/>
    <w:pPr>
      <w:widowControl w:val="0"/>
      <w:autoSpaceDN w:val="0"/>
      <w:spacing w:before="100" w:after="119" w:line="100" w:lineRule="atLeast"/>
      <w:textAlignment w:val="baseline"/>
    </w:pPr>
    <w:rPr>
      <w:rFonts w:ascii="Times New Roman" w:hAnsi="Times New Roman" w:cs="Times New Roman"/>
      <w:kern w:val="3"/>
      <w:sz w:val="24"/>
      <w:szCs w:val="24"/>
      <w:lang w:eastAsia="pl-PL" w:bidi="hi-IN"/>
    </w:rPr>
  </w:style>
  <w:style w:type="character" w:customStyle="1" w:styleId="Nagwek1Znak">
    <w:name w:val="Nagłówek 1 Znak"/>
    <w:basedOn w:val="Domylnaczcionkaakapitu"/>
    <w:link w:val="Nagwek1"/>
    <w:uiPriority w:val="9"/>
    <w:rsid w:val="004D53BA"/>
    <w:rPr>
      <w:rFonts w:ascii="Times New Roman" w:eastAsia="Times New Roman" w:hAnsi="Times New Roman" w:cs="Times New Roman"/>
      <w:b/>
      <w:bCs/>
      <w:kern w:val="36"/>
      <w:sz w:val="48"/>
      <w:szCs w:val="48"/>
      <w:lang w:eastAsia="pl-PL"/>
    </w:rPr>
  </w:style>
  <w:style w:type="character" w:styleId="UyteHipercze">
    <w:name w:val="FollowedHyperlink"/>
    <w:basedOn w:val="Domylnaczcionkaakapitu"/>
    <w:uiPriority w:val="99"/>
    <w:semiHidden/>
    <w:unhideWhenUsed/>
    <w:rsid w:val="003F2634"/>
    <w:rPr>
      <w:color w:val="800080" w:themeColor="followedHyperlink"/>
      <w:u w:val="single"/>
    </w:rPr>
  </w:style>
  <w:style w:type="paragraph" w:styleId="Tekstprzypisukocowego">
    <w:name w:val="endnote text"/>
    <w:basedOn w:val="Normalny"/>
    <w:link w:val="TekstprzypisukocowegoZnak"/>
    <w:uiPriority w:val="99"/>
    <w:semiHidden/>
    <w:unhideWhenUsed/>
    <w:rsid w:val="00DE1A4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E1A4F"/>
    <w:rPr>
      <w:rFonts w:ascii="Calibri" w:eastAsia="Times New Roman" w:hAnsi="Calibri" w:cs="Calibri"/>
      <w:sz w:val="20"/>
      <w:szCs w:val="20"/>
      <w:lang w:eastAsia="ar-SA"/>
    </w:rPr>
  </w:style>
  <w:style w:type="character" w:styleId="Odwoanieprzypisukocowego">
    <w:name w:val="endnote reference"/>
    <w:basedOn w:val="Domylnaczcionkaakapitu"/>
    <w:uiPriority w:val="99"/>
    <w:semiHidden/>
    <w:unhideWhenUsed/>
    <w:rsid w:val="00DE1A4F"/>
    <w:rPr>
      <w:vertAlign w:val="superscript"/>
    </w:rPr>
  </w:style>
  <w:style w:type="paragraph" w:styleId="Bezodstpw">
    <w:name w:val="No Spacing"/>
    <w:uiPriority w:val="1"/>
    <w:qFormat/>
    <w:rsid w:val="004F284D"/>
    <w:pPr>
      <w:spacing w:after="0" w:line="240" w:lineRule="auto"/>
      <w:jc w:val="both"/>
    </w:pPr>
    <w:rPr>
      <w:rFonts w:ascii="Calibri" w:eastAsia="Calibri" w:hAnsi="Calibri" w:cs="Times New Roman"/>
    </w:rPr>
  </w:style>
  <w:style w:type="character" w:customStyle="1" w:styleId="AkapitzlistZnak">
    <w:name w:val="Akapit z listą Znak"/>
    <w:link w:val="Akapitzlist"/>
    <w:uiPriority w:val="34"/>
    <w:locked/>
    <w:rsid w:val="004F284D"/>
    <w:rPr>
      <w:rFonts w:eastAsia="Times New Roman" w:cs="Calibri"/>
      <w:color w:val="00000A"/>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620084">
      <w:bodyDiv w:val="1"/>
      <w:marLeft w:val="0"/>
      <w:marRight w:val="0"/>
      <w:marTop w:val="0"/>
      <w:marBottom w:val="0"/>
      <w:divBdr>
        <w:top w:val="none" w:sz="0" w:space="0" w:color="auto"/>
        <w:left w:val="none" w:sz="0" w:space="0" w:color="auto"/>
        <w:bottom w:val="none" w:sz="0" w:space="0" w:color="auto"/>
        <w:right w:val="none" w:sz="0" w:space="0" w:color="auto"/>
      </w:divBdr>
    </w:div>
    <w:div w:id="181020369">
      <w:bodyDiv w:val="1"/>
      <w:marLeft w:val="0"/>
      <w:marRight w:val="0"/>
      <w:marTop w:val="0"/>
      <w:marBottom w:val="0"/>
      <w:divBdr>
        <w:top w:val="none" w:sz="0" w:space="0" w:color="auto"/>
        <w:left w:val="none" w:sz="0" w:space="0" w:color="auto"/>
        <w:bottom w:val="none" w:sz="0" w:space="0" w:color="auto"/>
        <w:right w:val="none" w:sz="0" w:space="0" w:color="auto"/>
      </w:divBdr>
    </w:div>
    <w:div w:id="259532022">
      <w:bodyDiv w:val="1"/>
      <w:marLeft w:val="0"/>
      <w:marRight w:val="0"/>
      <w:marTop w:val="0"/>
      <w:marBottom w:val="0"/>
      <w:divBdr>
        <w:top w:val="none" w:sz="0" w:space="0" w:color="auto"/>
        <w:left w:val="none" w:sz="0" w:space="0" w:color="auto"/>
        <w:bottom w:val="none" w:sz="0" w:space="0" w:color="auto"/>
        <w:right w:val="none" w:sz="0" w:space="0" w:color="auto"/>
      </w:divBdr>
    </w:div>
    <w:div w:id="271209919">
      <w:bodyDiv w:val="1"/>
      <w:marLeft w:val="0"/>
      <w:marRight w:val="0"/>
      <w:marTop w:val="0"/>
      <w:marBottom w:val="0"/>
      <w:divBdr>
        <w:top w:val="none" w:sz="0" w:space="0" w:color="auto"/>
        <w:left w:val="none" w:sz="0" w:space="0" w:color="auto"/>
        <w:bottom w:val="none" w:sz="0" w:space="0" w:color="auto"/>
        <w:right w:val="none" w:sz="0" w:space="0" w:color="auto"/>
      </w:divBdr>
    </w:div>
    <w:div w:id="694425833">
      <w:bodyDiv w:val="1"/>
      <w:marLeft w:val="0"/>
      <w:marRight w:val="0"/>
      <w:marTop w:val="0"/>
      <w:marBottom w:val="0"/>
      <w:divBdr>
        <w:top w:val="none" w:sz="0" w:space="0" w:color="auto"/>
        <w:left w:val="none" w:sz="0" w:space="0" w:color="auto"/>
        <w:bottom w:val="none" w:sz="0" w:space="0" w:color="auto"/>
        <w:right w:val="none" w:sz="0" w:space="0" w:color="auto"/>
      </w:divBdr>
    </w:div>
    <w:div w:id="853571599">
      <w:bodyDiv w:val="1"/>
      <w:marLeft w:val="0"/>
      <w:marRight w:val="0"/>
      <w:marTop w:val="0"/>
      <w:marBottom w:val="0"/>
      <w:divBdr>
        <w:top w:val="none" w:sz="0" w:space="0" w:color="auto"/>
        <w:left w:val="none" w:sz="0" w:space="0" w:color="auto"/>
        <w:bottom w:val="none" w:sz="0" w:space="0" w:color="auto"/>
        <w:right w:val="none" w:sz="0" w:space="0" w:color="auto"/>
      </w:divBdr>
    </w:div>
    <w:div w:id="1012342283">
      <w:bodyDiv w:val="1"/>
      <w:marLeft w:val="0"/>
      <w:marRight w:val="0"/>
      <w:marTop w:val="0"/>
      <w:marBottom w:val="0"/>
      <w:divBdr>
        <w:top w:val="none" w:sz="0" w:space="0" w:color="auto"/>
        <w:left w:val="none" w:sz="0" w:space="0" w:color="auto"/>
        <w:bottom w:val="none" w:sz="0" w:space="0" w:color="auto"/>
        <w:right w:val="none" w:sz="0" w:space="0" w:color="auto"/>
      </w:divBdr>
    </w:div>
    <w:div w:id="1112287512">
      <w:bodyDiv w:val="1"/>
      <w:marLeft w:val="0"/>
      <w:marRight w:val="0"/>
      <w:marTop w:val="0"/>
      <w:marBottom w:val="0"/>
      <w:divBdr>
        <w:top w:val="none" w:sz="0" w:space="0" w:color="auto"/>
        <w:left w:val="none" w:sz="0" w:space="0" w:color="auto"/>
        <w:bottom w:val="none" w:sz="0" w:space="0" w:color="auto"/>
        <w:right w:val="none" w:sz="0" w:space="0" w:color="auto"/>
      </w:divBdr>
    </w:div>
    <w:div w:id="1205827497">
      <w:bodyDiv w:val="1"/>
      <w:marLeft w:val="0"/>
      <w:marRight w:val="0"/>
      <w:marTop w:val="0"/>
      <w:marBottom w:val="0"/>
      <w:divBdr>
        <w:top w:val="none" w:sz="0" w:space="0" w:color="auto"/>
        <w:left w:val="none" w:sz="0" w:space="0" w:color="auto"/>
        <w:bottom w:val="none" w:sz="0" w:space="0" w:color="auto"/>
        <w:right w:val="none" w:sz="0" w:space="0" w:color="auto"/>
      </w:divBdr>
    </w:div>
    <w:div w:id="1543709478">
      <w:bodyDiv w:val="1"/>
      <w:marLeft w:val="0"/>
      <w:marRight w:val="0"/>
      <w:marTop w:val="0"/>
      <w:marBottom w:val="0"/>
      <w:divBdr>
        <w:top w:val="none" w:sz="0" w:space="0" w:color="auto"/>
        <w:left w:val="none" w:sz="0" w:space="0" w:color="auto"/>
        <w:bottom w:val="none" w:sz="0" w:space="0" w:color="auto"/>
        <w:right w:val="none" w:sz="0" w:space="0" w:color="auto"/>
      </w:divBdr>
    </w:div>
    <w:div w:id="1553537493">
      <w:bodyDiv w:val="1"/>
      <w:marLeft w:val="0"/>
      <w:marRight w:val="0"/>
      <w:marTop w:val="0"/>
      <w:marBottom w:val="0"/>
      <w:divBdr>
        <w:top w:val="none" w:sz="0" w:space="0" w:color="auto"/>
        <w:left w:val="none" w:sz="0" w:space="0" w:color="auto"/>
        <w:bottom w:val="none" w:sz="0" w:space="0" w:color="auto"/>
        <w:right w:val="none" w:sz="0" w:space="0" w:color="auto"/>
      </w:divBdr>
    </w:div>
    <w:div w:id="1587611131">
      <w:bodyDiv w:val="1"/>
      <w:marLeft w:val="0"/>
      <w:marRight w:val="0"/>
      <w:marTop w:val="0"/>
      <w:marBottom w:val="0"/>
      <w:divBdr>
        <w:top w:val="none" w:sz="0" w:space="0" w:color="auto"/>
        <w:left w:val="none" w:sz="0" w:space="0" w:color="auto"/>
        <w:bottom w:val="none" w:sz="0" w:space="0" w:color="auto"/>
        <w:right w:val="none" w:sz="0" w:space="0" w:color="auto"/>
      </w:divBdr>
    </w:div>
    <w:div w:id="1601792795">
      <w:bodyDiv w:val="1"/>
      <w:marLeft w:val="0"/>
      <w:marRight w:val="0"/>
      <w:marTop w:val="0"/>
      <w:marBottom w:val="0"/>
      <w:divBdr>
        <w:top w:val="none" w:sz="0" w:space="0" w:color="auto"/>
        <w:left w:val="none" w:sz="0" w:space="0" w:color="auto"/>
        <w:bottom w:val="none" w:sz="0" w:space="0" w:color="auto"/>
        <w:right w:val="none" w:sz="0" w:space="0" w:color="auto"/>
      </w:divBdr>
      <w:divsChild>
        <w:div w:id="408582659">
          <w:marLeft w:val="0"/>
          <w:marRight w:val="0"/>
          <w:marTop w:val="0"/>
          <w:marBottom w:val="315"/>
          <w:divBdr>
            <w:top w:val="none" w:sz="0" w:space="0" w:color="auto"/>
            <w:left w:val="none" w:sz="0" w:space="0" w:color="auto"/>
            <w:bottom w:val="none" w:sz="0" w:space="0" w:color="auto"/>
            <w:right w:val="none" w:sz="0" w:space="0" w:color="auto"/>
          </w:divBdr>
        </w:div>
      </w:divsChild>
    </w:div>
    <w:div w:id="1698659301">
      <w:bodyDiv w:val="1"/>
      <w:marLeft w:val="0"/>
      <w:marRight w:val="0"/>
      <w:marTop w:val="0"/>
      <w:marBottom w:val="0"/>
      <w:divBdr>
        <w:top w:val="none" w:sz="0" w:space="0" w:color="auto"/>
        <w:left w:val="none" w:sz="0" w:space="0" w:color="auto"/>
        <w:bottom w:val="none" w:sz="0" w:space="0" w:color="auto"/>
        <w:right w:val="none" w:sz="0" w:space="0" w:color="auto"/>
      </w:divBdr>
    </w:div>
    <w:div w:id="1759935030">
      <w:bodyDiv w:val="1"/>
      <w:marLeft w:val="0"/>
      <w:marRight w:val="0"/>
      <w:marTop w:val="0"/>
      <w:marBottom w:val="0"/>
      <w:divBdr>
        <w:top w:val="none" w:sz="0" w:space="0" w:color="auto"/>
        <w:left w:val="none" w:sz="0" w:space="0" w:color="auto"/>
        <w:bottom w:val="none" w:sz="0" w:space="0" w:color="auto"/>
        <w:right w:val="none" w:sz="0" w:space="0" w:color="auto"/>
      </w:divBdr>
    </w:div>
    <w:div w:id="1775978391">
      <w:bodyDiv w:val="1"/>
      <w:marLeft w:val="0"/>
      <w:marRight w:val="0"/>
      <w:marTop w:val="0"/>
      <w:marBottom w:val="0"/>
      <w:divBdr>
        <w:top w:val="none" w:sz="0" w:space="0" w:color="auto"/>
        <w:left w:val="none" w:sz="0" w:space="0" w:color="auto"/>
        <w:bottom w:val="none" w:sz="0" w:space="0" w:color="auto"/>
        <w:right w:val="none" w:sz="0" w:space="0" w:color="auto"/>
      </w:divBdr>
    </w:div>
    <w:div w:id="1946114193">
      <w:bodyDiv w:val="1"/>
      <w:marLeft w:val="0"/>
      <w:marRight w:val="0"/>
      <w:marTop w:val="0"/>
      <w:marBottom w:val="0"/>
      <w:divBdr>
        <w:top w:val="none" w:sz="0" w:space="0" w:color="auto"/>
        <w:left w:val="none" w:sz="0" w:space="0" w:color="auto"/>
        <w:bottom w:val="none" w:sz="0" w:space="0" w:color="auto"/>
        <w:right w:val="none" w:sz="0" w:space="0" w:color="auto"/>
      </w:divBdr>
    </w:div>
    <w:div w:id="2008244520">
      <w:bodyDiv w:val="1"/>
      <w:marLeft w:val="0"/>
      <w:marRight w:val="0"/>
      <w:marTop w:val="0"/>
      <w:marBottom w:val="0"/>
      <w:divBdr>
        <w:top w:val="none" w:sz="0" w:space="0" w:color="auto"/>
        <w:left w:val="none" w:sz="0" w:space="0" w:color="auto"/>
        <w:bottom w:val="none" w:sz="0" w:space="0" w:color="auto"/>
        <w:right w:val="none" w:sz="0" w:space="0" w:color="auto"/>
      </w:divBdr>
      <w:divsChild>
        <w:div w:id="878320889">
          <w:marLeft w:val="0"/>
          <w:marRight w:val="0"/>
          <w:marTop w:val="0"/>
          <w:marBottom w:val="0"/>
          <w:divBdr>
            <w:top w:val="none" w:sz="0" w:space="0" w:color="auto"/>
            <w:left w:val="none" w:sz="0" w:space="0" w:color="auto"/>
            <w:bottom w:val="none" w:sz="0" w:space="0" w:color="auto"/>
            <w:right w:val="none" w:sz="0" w:space="0" w:color="auto"/>
          </w:divBdr>
        </w:div>
        <w:div w:id="1389608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o@tpn.org.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426D2-EAFE-4F98-AEC5-EE2523A9B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11</Pages>
  <Words>3116</Words>
  <Characters>18701</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Ścislewska</dc:creator>
  <cp:lastModifiedBy>Michał Woldan</cp:lastModifiedBy>
  <cp:revision>6</cp:revision>
  <cp:lastPrinted>2022-11-28T10:36:00Z</cp:lastPrinted>
  <dcterms:created xsi:type="dcterms:W3CDTF">2026-01-22T11:34:00Z</dcterms:created>
  <dcterms:modified xsi:type="dcterms:W3CDTF">2026-02-05T13:10:00Z</dcterms:modified>
</cp:coreProperties>
</file>